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5C1" w:rsidRDefault="00EE726D" w:rsidP="003C45C1">
      <w:r>
        <w:fldChar w:fldCharType="begin" w:fldLock="1"/>
      </w:r>
      <w:r>
        <w:instrText xml:space="preserve"> </w:instrText>
      </w:r>
      <w:r w:rsidR="00142377">
        <w:instrText>USERPROPERTY</w:instrText>
      </w:r>
      <w:r>
        <w:instrText xml:space="preserve">  \* MERGEFORMAT </w:instrText>
      </w:r>
      <w:r>
        <w:fldChar w:fldCharType="separate"/>
      </w:r>
      <w:r w:rsidR="00C47E49">
        <w:rPr>
          <w:noProof/>
        </w:rPr>
        <w:drawing>
          <wp:anchor distT="0" distB="0" distL="114300" distR="114300" simplePos="0" relativeHeight="251658240" behindDoc="0" locked="0" layoutInCell="1" allowOverlap="1" wp14:anchorId="53815E51" wp14:editId="250C351A">
            <wp:simplePos x="0" y="0"/>
            <wp:positionH relativeFrom="character">
              <wp:posOffset>0</wp:posOffset>
            </wp:positionH>
            <wp:positionV relativeFrom="line">
              <wp:posOffset>0</wp:posOffset>
            </wp:positionV>
            <wp:extent cx="2056765" cy="332105"/>
            <wp:effectExtent l="0" t="0" r="635" b="0"/>
            <wp:wrapNone/>
            <wp:docPr id="17" name="Picture 2" descr="LOGO-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D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6765" cy="3321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E49">
        <w:rPr>
          <w:noProof/>
        </w:rPr>
        <mc:AlternateContent>
          <mc:Choice Requires="wps">
            <w:drawing>
              <wp:inline distT="0" distB="0" distL="0" distR="0" wp14:anchorId="605DDA98" wp14:editId="0B97E33F">
                <wp:extent cx="2062480" cy="329565"/>
                <wp:effectExtent l="0" t="0" r="0" b="0"/>
                <wp:docPr id="1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6248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162.4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" filled="f" stroked="f">
                <o:lock v:ext="edit" aspectratio="t"/>
                <w10:anchorlock/>
              </v:rect>
            </w:pict>
          </mc:Fallback>
        </mc:AlternateContent>
      </w:r>
      <w:r>
        <w:fldChar w:fldCharType="end"/>
      </w:r>
      <w:r w:rsidR="003C45C1">
        <w:t xml:space="preserve">  </w:t>
      </w:r>
    </w:p>
    <w:p w:rsidR="003C45C1" w:rsidRDefault="003C45C1" w:rsidP="003C45C1"/>
    <w:p w:rsidR="00695B6B" w:rsidRDefault="00695B6B" w:rsidP="004864A0">
      <w:pPr>
        <w:pBdr>
          <w:top w:val="dotted" w:sz="4" w:space="1" w:color="auto"/>
          <w:left w:val="dotted" w:sz="4" w:space="4" w:color="auto"/>
          <w:bottom w:val="dotted" w:sz="4" w:space="1" w:color="auto"/>
          <w:right w:val="dotted" w:sz="4" w:space="4" w:color="auto"/>
        </w:pBdr>
        <w:jc w:val="center"/>
        <w:rPr>
          <w:rFonts w:ascii="Arial" w:hAnsi="Arial" w:cs="Arial"/>
          <w:b/>
          <w:sz w:val="56"/>
          <w:szCs w:val="56"/>
        </w:rPr>
      </w:pPr>
    </w:p>
    <w:p w:rsidR="00695B6B" w:rsidRDefault="00695B6B" w:rsidP="004864A0">
      <w:pPr>
        <w:pBdr>
          <w:top w:val="dotted" w:sz="4" w:space="1" w:color="auto"/>
          <w:left w:val="dotted" w:sz="4" w:space="4" w:color="auto"/>
          <w:bottom w:val="dotted" w:sz="4" w:space="1" w:color="auto"/>
          <w:right w:val="dotted" w:sz="4" w:space="4" w:color="auto"/>
        </w:pBdr>
        <w:jc w:val="center"/>
        <w:rPr>
          <w:rFonts w:ascii="Arial" w:hAnsi="Arial" w:cs="Arial"/>
          <w:b/>
          <w:sz w:val="56"/>
          <w:szCs w:val="56"/>
        </w:rPr>
      </w:pPr>
    </w:p>
    <w:p w:rsidR="00695B6B" w:rsidRDefault="00695B6B" w:rsidP="004864A0">
      <w:pPr>
        <w:pBdr>
          <w:top w:val="dotted" w:sz="4" w:space="1" w:color="auto"/>
          <w:left w:val="dotted" w:sz="4" w:space="4" w:color="auto"/>
          <w:bottom w:val="dotted" w:sz="4" w:space="1" w:color="auto"/>
          <w:right w:val="dotted" w:sz="4" w:space="4" w:color="auto"/>
        </w:pBdr>
        <w:jc w:val="center"/>
        <w:rPr>
          <w:rFonts w:ascii="Arial" w:hAnsi="Arial" w:cs="Arial"/>
          <w:b/>
          <w:sz w:val="56"/>
          <w:szCs w:val="56"/>
        </w:rPr>
      </w:pPr>
    </w:p>
    <w:p w:rsidR="004864A0" w:rsidRDefault="004864A0" w:rsidP="004864A0">
      <w:pPr>
        <w:pBdr>
          <w:top w:val="dotted" w:sz="4" w:space="1" w:color="auto"/>
          <w:left w:val="dotted" w:sz="4" w:space="4" w:color="auto"/>
          <w:bottom w:val="dotted" w:sz="4" w:space="1" w:color="auto"/>
          <w:right w:val="dotted" w:sz="4" w:space="4" w:color="auto"/>
        </w:pBdr>
        <w:jc w:val="center"/>
        <w:rPr>
          <w:rFonts w:ascii="Arial" w:hAnsi="Arial" w:cs="Arial"/>
          <w:b/>
          <w:sz w:val="56"/>
          <w:szCs w:val="56"/>
        </w:rPr>
      </w:pPr>
      <w:r w:rsidRPr="00D75F35">
        <w:rPr>
          <w:rFonts w:ascii="Arial" w:hAnsi="Arial" w:cs="Arial"/>
          <w:b/>
          <w:sz w:val="56"/>
          <w:szCs w:val="56"/>
        </w:rPr>
        <w:t>Marché</w:t>
      </w:r>
      <w:r>
        <w:rPr>
          <w:rFonts w:ascii="Arial" w:hAnsi="Arial" w:cs="Arial"/>
          <w:b/>
          <w:sz w:val="56"/>
          <w:szCs w:val="56"/>
        </w:rPr>
        <w:t>s</w:t>
      </w:r>
      <w:r w:rsidRPr="00D75F35">
        <w:rPr>
          <w:rFonts w:ascii="Arial" w:hAnsi="Arial" w:cs="Arial"/>
          <w:b/>
          <w:sz w:val="56"/>
          <w:szCs w:val="56"/>
        </w:rPr>
        <w:t xml:space="preserve"> public</w:t>
      </w:r>
      <w:r>
        <w:rPr>
          <w:rFonts w:ascii="Arial" w:hAnsi="Arial" w:cs="Arial"/>
          <w:b/>
          <w:sz w:val="56"/>
          <w:szCs w:val="56"/>
        </w:rPr>
        <w:t>s</w:t>
      </w:r>
    </w:p>
    <w:p w:rsidR="00563D43" w:rsidRPr="00D75F35" w:rsidRDefault="00563D43" w:rsidP="004864A0">
      <w:pPr>
        <w:pBdr>
          <w:top w:val="dotted" w:sz="4" w:space="1" w:color="auto"/>
          <w:left w:val="dotted" w:sz="4" w:space="4" w:color="auto"/>
          <w:bottom w:val="dotted" w:sz="4" w:space="1" w:color="auto"/>
          <w:right w:val="dotted" w:sz="4" w:space="4" w:color="auto"/>
        </w:pBdr>
        <w:jc w:val="center"/>
        <w:rPr>
          <w:rFonts w:ascii="Arial" w:hAnsi="Arial" w:cs="Arial"/>
          <w:b/>
          <w:sz w:val="56"/>
          <w:szCs w:val="56"/>
        </w:rPr>
      </w:pPr>
    </w:p>
    <w:p w:rsidR="004864A0" w:rsidRPr="005C0CF0" w:rsidRDefault="00C47E49" w:rsidP="00563D43">
      <w:pPr>
        <w:pBdr>
          <w:top w:val="dotted" w:sz="4" w:space="1" w:color="auto"/>
          <w:left w:val="dotted" w:sz="4" w:space="4" w:color="auto"/>
          <w:bottom w:val="dotted" w:sz="4" w:space="1" w:color="auto"/>
          <w:right w:val="dotted" w:sz="4" w:space="4" w:color="auto"/>
        </w:pBdr>
        <w:jc w:val="center"/>
        <w:rPr>
          <w:rFonts w:ascii="Arial" w:hAnsi="Arial" w:cs="Arial"/>
          <w:b/>
          <w:sz w:val="48"/>
          <w:szCs w:val="48"/>
        </w:rPr>
      </w:pPr>
      <w:r>
        <w:rPr>
          <w:noProof/>
        </w:rPr>
        <w:drawing>
          <wp:anchor distT="0" distB="0" distL="114300" distR="114300" simplePos="0" relativeHeight="251657216" behindDoc="1" locked="0" layoutInCell="1" allowOverlap="1" wp14:anchorId="5CF59C2F" wp14:editId="5575AF09">
            <wp:simplePos x="0" y="0"/>
            <wp:positionH relativeFrom="column">
              <wp:posOffset>0</wp:posOffset>
            </wp:positionH>
            <wp:positionV relativeFrom="paragraph">
              <wp:posOffset>-1270</wp:posOffset>
            </wp:positionV>
            <wp:extent cx="5627370" cy="5791200"/>
            <wp:effectExtent l="0" t="0" r="0" b="0"/>
            <wp:wrapNone/>
            <wp:docPr id="16" name="Picture 2" descr="eto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oi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7370" cy="579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4A0" w:rsidRPr="005C0CF0">
        <w:rPr>
          <w:rFonts w:ascii="Arial" w:hAnsi="Arial" w:cs="Arial"/>
          <w:b/>
          <w:sz w:val="48"/>
          <w:szCs w:val="48"/>
        </w:rPr>
        <w:t>Règlement de la consultation</w:t>
      </w:r>
    </w:p>
    <w:p w:rsidR="004864A0" w:rsidRPr="00D75F35" w:rsidRDefault="004864A0" w:rsidP="004864A0">
      <w:pPr>
        <w:pBdr>
          <w:top w:val="dotted" w:sz="4" w:space="1" w:color="auto"/>
          <w:left w:val="dotted" w:sz="4" w:space="4" w:color="auto"/>
          <w:bottom w:val="dotted" w:sz="4" w:space="1" w:color="auto"/>
          <w:right w:val="dotted" w:sz="4" w:space="4" w:color="auto"/>
        </w:pBdr>
        <w:rPr>
          <w:rFonts w:ascii="Arial" w:hAnsi="Arial" w:cs="Arial"/>
        </w:rPr>
      </w:pPr>
    </w:p>
    <w:p w:rsidR="004864A0" w:rsidRPr="00D75F35" w:rsidRDefault="004864A0" w:rsidP="004864A0">
      <w:pPr>
        <w:pBdr>
          <w:top w:val="dotted" w:sz="4" w:space="1" w:color="auto"/>
          <w:left w:val="dotted" w:sz="4" w:space="4" w:color="auto"/>
          <w:bottom w:val="dotted" w:sz="4" w:space="1" w:color="auto"/>
          <w:right w:val="dotted" w:sz="4" w:space="4" w:color="auto"/>
        </w:pBdr>
        <w:rPr>
          <w:rFonts w:ascii="Arial" w:hAnsi="Arial" w:cs="Arial"/>
        </w:rPr>
      </w:pPr>
    </w:p>
    <w:p w:rsidR="004864A0" w:rsidRPr="00D75F35" w:rsidRDefault="004864A0" w:rsidP="004864A0">
      <w:pPr>
        <w:pBdr>
          <w:top w:val="dotted" w:sz="4" w:space="1" w:color="auto"/>
          <w:left w:val="dotted" w:sz="4" w:space="4" w:color="auto"/>
          <w:bottom w:val="dotted" w:sz="4" w:space="1" w:color="auto"/>
          <w:right w:val="dotted" w:sz="4" w:space="4" w:color="auto"/>
        </w:pBdr>
        <w:rPr>
          <w:rFonts w:ascii="Arial" w:hAnsi="Arial" w:cs="Arial"/>
        </w:rPr>
      </w:pPr>
    </w:p>
    <w:p w:rsidR="004864A0" w:rsidRPr="005C0CF0" w:rsidRDefault="004864A0" w:rsidP="00F63DD6">
      <w:pPr>
        <w:pBdr>
          <w:top w:val="dotted" w:sz="4" w:space="1" w:color="auto"/>
          <w:left w:val="dotted" w:sz="4" w:space="4" w:color="auto"/>
          <w:bottom w:val="dotted" w:sz="4" w:space="1" w:color="auto"/>
          <w:right w:val="dotted" w:sz="4" w:space="4" w:color="auto"/>
        </w:pBdr>
        <w:rPr>
          <w:rFonts w:ascii="Arial" w:hAnsi="Arial" w:cs="Arial"/>
          <w:b/>
          <w:sz w:val="40"/>
          <w:szCs w:val="40"/>
        </w:rPr>
      </w:pPr>
      <w:r w:rsidRPr="005C0CF0">
        <w:rPr>
          <w:rFonts w:ascii="Arial" w:hAnsi="Arial" w:cs="Arial"/>
          <w:b/>
          <w:sz w:val="40"/>
          <w:szCs w:val="40"/>
        </w:rPr>
        <w:t>Objet de la consultation :</w:t>
      </w:r>
      <w:r w:rsidR="00670FDD" w:rsidRPr="00670FDD">
        <w:t xml:space="preserve"> </w:t>
      </w:r>
      <w:r w:rsidR="002403F6" w:rsidRPr="002403F6">
        <w:rPr>
          <w:rFonts w:ascii="Arial" w:hAnsi="Arial" w:cs="Arial"/>
          <w:b/>
          <w:sz w:val="40"/>
          <w:szCs w:val="40"/>
        </w:rPr>
        <w:t>Remise en état du mur de clôture et des murs à pêches du lycée horticole de Montreuil (93)</w:t>
      </w:r>
    </w:p>
    <w:p w:rsidR="004864A0" w:rsidRDefault="004864A0" w:rsidP="004864A0">
      <w:pPr>
        <w:pBdr>
          <w:top w:val="dotted" w:sz="4" w:space="1" w:color="auto"/>
          <w:left w:val="dotted" w:sz="4" w:space="4" w:color="auto"/>
          <w:bottom w:val="dotted" w:sz="4" w:space="1" w:color="auto"/>
          <w:right w:val="dotted" w:sz="4" w:space="4" w:color="auto"/>
        </w:pBdr>
        <w:rPr>
          <w:rFonts w:ascii="Arial" w:hAnsi="Arial" w:cs="Arial"/>
          <w:sz w:val="32"/>
          <w:szCs w:val="32"/>
        </w:rPr>
      </w:pPr>
    </w:p>
    <w:p w:rsidR="004864A0" w:rsidRDefault="004864A0" w:rsidP="004864A0">
      <w:pPr>
        <w:pBdr>
          <w:top w:val="dotted" w:sz="4" w:space="1" w:color="auto"/>
          <w:left w:val="dotted" w:sz="4" w:space="4" w:color="auto"/>
          <w:bottom w:val="dotted" w:sz="4" w:space="1" w:color="auto"/>
          <w:right w:val="dotted" w:sz="4" w:space="4" w:color="auto"/>
        </w:pBdr>
        <w:rPr>
          <w:rFonts w:ascii="Arial" w:hAnsi="Arial" w:cs="Arial"/>
          <w:sz w:val="32"/>
          <w:szCs w:val="32"/>
        </w:rPr>
      </w:pPr>
    </w:p>
    <w:p w:rsidR="004864A0" w:rsidRPr="00695B6B" w:rsidRDefault="004864A0" w:rsidP="00695B6B">
      <w:pPr>
        <w:pBdr>
          <w:top w:val="dotted" w:sz="4" w:space="1" w:color="auto"/>
          <w:left w:val="dotted" w:sz="4" w:space="4" w:color="auto"/>
          <w:bottom w:val="dotted" w:sz="4" w:space="1" w:color="auto"/>
          <w:right w:val="dotted" w:sz="4" w:space="4" w:color="auto"/>
        </w:pBdr>
        <w:jc w:val="center"/>
        <w:rPr>
          <w:rFonts w:ascii="Arial" w:hAnsi="Arial" w:cs="Arial"/>
          <w:b/>
          <w:sz w:val="48"/>
          <w:szCs w:val="48"/>
        </w:rPr>
      </w:pPr>
      <w:r w:rsidRPr="00695B6B">
        <w:rPr>
          <w:rFonts w:ascii="Arial" w:hAnsi="Arial" w:cs="Arial"/>
          <w:b/>
          <w:sz w:val="48"/>
          <w:szCs w:val="48"/>
        </w:rPr>
        <w:t xml:space="preserve">Numéro de la consultation : </w:t>
      </w:r>
      <w:r w:rsidR="002403F6">
        <w:rPr>
          <w:rFonts w:ascii="Arial" w:hAnsi="Arial" w:cs="Arial"/>
          <w:b/>
          <w:sz w:val="48"/>
          <w:szCs w:val="48"/>
        </w:rPr>
        <w:t>1900442</w:t>
      </w:r>
      <w:r w:rsidR="00B66359">
        <w:rPr>
          <w:rFonts w:ascii="Arial" w:hAnsi="Arial" w:cs="Arial"/>
          <w:b/>
          <w:sz w:val="48"/>
          <w:szCs w:val="48"/>
        </w:rPr>
        <w:t>R</w:t>
      </w:r>
    </w:p>
    <w:p w:rsidR="004864A0" w:rsidRPr="00695B6B" w:rsidRDefault="004864A0" w:rsidP="00695B6B">
      <w:pPr>
        <w:pBdr>
          <w:top w:val="dotted" w:sz="4" w:space="1" w:color="auto"/>
          <w:left w:val="dotted" w:sz="4" w:space="4" w:color="auto"/>
          <w:bottom w:val="dotted" w:sz="4" w:space="1" w:color="auto"/>
          <w:right w:val="dotted" w:sz="4" w:space="4" w:color="auto"/>
        </w:pBdr>
        <w:jc w:val="center"/>
        <w:rPr>
          <w:rFonts w:ascii="Arial" w:hAnsi="Arial" w:cs="Arial"/>
          <w:b/>
          <w:sz w:val="48"/>
          <w:szCs w:val="48"/>
        </w:rPr>
      </w:pPr>
      <w:r w:rsidRPr="00695B6B">
        <w:rPr>
          <w:rFonts w:ascii="Arial" w:hAnsi="Arial" w:cs="Arial"/>
          <w:b/>
          <w:sz w:val="48"/>
          <w:szCs w:val="48"/>
        </w:rPr>
        <w:t>Marché de travaux</w:t>
      </w:r>
    </w:p>
    <w:p w:rsidR="004864A0" w:rsidRPr="00695B6B" w:rsidRDefault="004864A0" w:rsidP="004864A0">
      <w:pPr>
        <w:pBdr>
          <w:top w:val="dotted" w:sz="4" w:space="1" w:color="auto"/>
          <w:left w:val="dotted" w:sz="4" w:space="4" w:color="auto"/>
          <w:bottom w:val="dotted" w:sz="4" w:space="1" w:color="auto"/>
          <w:right w:val="dotted" w:sz="4" w:space="4" w:color="auto"/>
        </w:pBdr>
        <w:rPr>
          <w:rFonts w:ascii="Arial" w:hAnsi="Arial" w:cs="Arial"/>
          <w:sz w:val="48"/>
          <w:szCs w:val="48"/>
        </w:rPr>
      </w:pPr>
    </w:p>
    <w:p w:rsidR="00695B6B" w:rsidRPr="00695B6B" w:rsidRDefault="00695B6B" w:rsidP="004864A0">
      <w:pPr>
        <w:pBdr>
          <w:top w:val="dotted" w:sz="4" w:space="1" w:color="auto"/>
          <w:left w:val="dotted" w:sz="4" w:space="4" w:color="auto"/>
          <w:bottom w:val="dotted" w:sz="4" w:space="1" w:color="auto"/>
          <w:right w:val="dotted" w:sz="4" w:space="4" w:color="auto"/>
        </w:pBdr>
        <w:rPr>
          <w:rFonts w:ascii="Arial" w:hAnsi="Arial" w:cs="Arial"/>
          <w:sz w:val="48"/>
          <w:szCs w:val="48"/>
        </w:rPr>
      </w:pPr>
    </w:p>
    <w:p w:rsidR="004864A0" w:rsidRDefault="004864A0" w:rsidP="004864A0">
      <w:pPr>
        <w:pBdr>
          <w:top w:val="dotted" w:sz="4" w:space="1" w:color="auto"/>
          <w:left w:val="dotted" w:sz="4" w:space="4" w:color="auto"/>
          <w:bottom w:val="dotted" w:sz="4" w:space="1" w:color="auto"/>
          <w:right w:val="dotted" w:sz="4" w:space="4" w:color="auto"/>
        </w:pBdr>
        <w:rPr>
          <w:rFonts w:ascii="Arial" w:hAnsi="Arial" w:cs="Arial"/>
          <w:sz w:val="28"/>
          <w:szCs w:val="28"/>
        </w:rPr>
      </w:pPr>
      <w:r w:rsidRPr="00D75F35">
        <w:rPr>
          <w:rFonts w:ascii="Arial" w:hAnsi="Arial" w:cs="Arial"/>
          <w:sz w:val="28"/>
          <w:szCs w:val="28"/>
        </w:rPr>
        <w:t xml:space="preserve">Procédure de passation : </w:t>
      </w:r>
      <w:r w:rsidR="006D3E37">
        <w:rPr>
          <w:rFonts w:ascii="Arial" w:hAnsi="Arial" w:cs="Arial"/>
          <w:sz w:val="28"/>
          <w:szCs w:val="28"/>
        </w:rPr>
        <w:t>procédure adaptée</w:t>
      </w:r>
      <w:r w:rsidR="00A0137C">
        <w:rPr>
          <w:rFonts w:ascii="Arial" w:hAnsi="Arial" w:cs="Arial"/>
          <w:sz w:val="28"/>
          <w:szCs w:val="28"/>
        </w:rPr>
        <w:t xml:space="preserve"> </w:t>
      </w:r>
    </w:p>
    <w:p w:rsidR="004864A0" w:rsidRDefault="004864A0" w:rsidP="004864A0">
      <w:pPr>
        <w:pBdr>
          <w:top w:val="dotted" w:sz="4" w:space="1" w:color="auto"/>
          <w:left w:val="dotted" w:sz="4" w:space="4" w:color="auto"/>
          <w:bottom w:val="dotted" w:sz="4" w:space="1" w:color="auto"/>
          <w:right w:val="dotted" w:sz="4" w:space="4" w:color="auto"/>
        </w:pBdr>
        <w:rPr>
          <w:rFonts w:ascii="Arial" w:hAnsi="Arial" w:cs="Arial"/>
          <w:b/>
          <w:sz w:val="28"/>
          <w:szCs w:val="28"/>
        </w:rPr>
      </w:pPr>
      <w:r w:rsidRPr="00D75F35">
        <w:rPr>
          <w:rFonts w:ascii="Arial" w:hAnsi="Arial" w:cs="Arial"/>
          <w:b/>
          <w:sz w:val="28"/>
          <w:szCs w:val="28"/>
        </w:rPr>
        <w:t>Date et heure limites de remise des plis </w:t>
      </w:r>
      <w:r w:rsidR="00D958AF">
        <w:rPr>
          <w:rFonts w:ascii="Arial" w:hAnsi="Arial" w:cs="Arial"/>
          <w:b/>
          <w:sz w:val="28"/>
          <w:szCs w:val="28"/>
        </w:rPr>
        <w:t>17</w:t>
      </w:r>
      <w:r w:rsidR="001045FE">
        <w:rPr>
          <w:rFonts w:ascii="Arial" w:hAnsi="Arial" w:cs="Arial"/>
          <w:b/>
          <w:sz w:val="28"/>
          <w:szCs w:val="28"/>
        </w:rPr>
        <w:t>/0</w:t>
      </w:r>
      <w:r w:rsidR="00D958AF">
        <w:rPr>
          <w:rFonts w:ascii="Arial" w:hAnsi="Arial" w:cs="Arial"/>
          <w:b/>
          <w:sz w:val="28"/>
          <w:szCs w:val="28"/>
        </w:rPr>
        <w:t>2</w:t>
      </w:r>
      <w:r w:rsidR="001045FE">
        <w:rPr>
          <w:rFonts w:ascii="Arial" w:hAnsi="Arial" w:cs="Arial"/>
          <w:b/>
          <w:sz w:val="28"/>
          <w:szCs w:val="28"/>
        </w:rPr>
        <w:t>/20</w:t>
      </w:r>
      <w:r w:rsidR="00B66359">
        <w:rPr>
          <w:rFonts w:ascii="Arial" w:hAnsi="Arial" w:cs="Arial"/>
          <w:b/>
          <w:sz w:val="28"/>
          <w:szCs w:val="28"/>
        </w:rPr>
        <w:t>20</w:t>
      </w:r>
      <w:r w:rsidR="001045FE">
        <w:rPr>
          <w:rFonts w:ascii="Arial" w:hAnsi="Arial" w:cs="Arial"/>
          <w:b/>
          <w:sz w:val="28"/>
          <w:szCs w:val="28"/>
        </w:rPr>
        <w:t>-17h00</w:t>
      </w:r>
    </w:p>
    <w:p w:rsidR="00C16BF8" w:rsidRDefault="00C16BF8" w:rsidP="004864A0">
      <w:pPr>
        <w:pBdr>
          <w:top w:val="dotted" w:sz="4" w:space="1" w:color="auto"/>
          <w:left w:val="dotted" w:sz="4" w:space="4" w:color="auto"/>
          <w:bottom w:val="dotted" w:sz="4" w:space="1" w:color="auto"/>
          <w:right w:val="dotted" w:sz="4" w:space="4" w:color="auto"/>
        </w:pBdr>
        <w:rPr>
          <w:rFonts w:ascii="Arial" w:hAnsi="Arial" w:cs="Arial"/>
          <w:b/>
          <w:sz w:val="28"/>
          <w:szCs w:val="28"/>
        </w:rPr>
      </w:pPr>
    </w:p>
    <w:p w:rsidR="00C16BF8" w:rsidRDefault="00C16BF8" w:rsidP="00C16BF8">
      <w:pPr>
        <w:pBdr>
          <w:top w:val="dotted" w:sz="4" w:space="1" w:color="auto"/>
          <w:left w:val="dotted" w:sz="4" w:space="4" w:color="auto"/>
          <w:bottom w:val="dotted" w:sz="4" w:space="1" w:color="auto"/>
          <w:right w:val="dotted" w:sz="4" w:space="4" w:color="auto"/>
        </w:pBdr>
        <w:jc w:val="center"/>
        <w:rPr>
          <w:rFonts w:ascii="Arial" w:hAnsi="Arial" w:cs="Arial"/>
          <w:b/>
          <w:sz w:val="48"/>
          <w:szCs w:val="28"/>
        </w:rPr>
      </w:pPr>
      <w:r w:rsidRPr="00620B44">
        <w:rPr>
          <w:rFonts w:ascii="Arial" w:hAnsi="Arial" w:cs="Arial"/>
          <w:b/>
          <w:sz w:val="48"/>
          <w:szCs w:val="28"/>
        </w:rPr>
        <w:t>R</w:t>
      </w:r>
      <w:r w:rsidR="00953DAE">
        <w:rPr>
          <w:rFonts w:ascii="Arial" w:hAnsi="Arial" w:cs="Arial"/>
          <w:b/>
          <w:sz w:val="48"/>
          <w:szCs w:val="28"/>
        </w:rPr>
        <w:t>É</w:t>
      </w:r>
      <w:r w:rsidRPr="00620B44">
        <w:rPr>
          <w:rFonts w:ascii="Arial" w:hAnsi="Arial" w:cs="Arial"/>
          <w:b/>
          <w:sz w:val="48"/>
          <w:szCs w:val="28"/>
        </w:rPr>
        <w:t xml:space="preserve">PONSE </w:t>
      </w:r>
      <w:r w:rsidR="00953DAE">
        <w:rPr>
          <w:rFonts w:ascii="Arial" w:hAnsi="Arial" w:cs="Arial"/>
          <w:b/>
          <w:sz w:val="48"/>
          <w:szCs w:val="28"/>
        </w:rPr>
        <w:t>É</w:t>
      </w:r>
      <w:r w:rsidRPr="00620B44">
        <w:rPr>
          <w:rFonts w:ascii="Arial" w:hAnsi="Arial" w:cs="Arial"/>
          <w:b/>
          <w:sz w:val="48"/>
          <w:szCs w:val="28"/>
        </w:rPr>
        <w:t>LECTRONIQUE OBLIGATOIRE</w:t>
      </w:r>
    </w:p>
    <w:p w:rsidR="00C16BF8" w:rsidRDefault="00C16BF8" w:rsidP="004864A0">
      <w:pPr>
        <w:pBdr>
          <w:top w:val="dotted" w:sz="4" w:space="1" w:color="auto"/>
          <w:left w:val="dotted" w:sz="4" w:space="4" w:color="auto"/>
          <w:bottom w:val="dotted" w:sz="4" w:space="1" w:color="auto"/>
          <w:right w:val="dotted" w:sz="4" w:space="4" w:color="auto"/>
        </w:pBdr>
        <w:rPr>
          <w:rFonts w:ascii="Arial" w:hAnsi="Arial" w:cs="Arial"/>
          <w:b/>
          <w:sz w:val="28"/>
          <w:szCs w:val="28"/>
        </w:rPr>
      </w:pPr>
    </w:p>
    <w:p w:rsidR="004864A0" w:rsidRPr="00D75F35" w:rsidRDefault="004864A0" w:rsidP="004864A0">
      <w:pPr>
        <w:pBdr>
          <w:top w:val="dotted" w:sz="4" w:space="1" w:color="auto"/>
          <w:left w:val="dotted" w:sz="4" w:space="4" w:color="auto"/>
          <w:bottom w:val="dotted" w:sz="4" w:space="1" w:color="auto"/>
          <w:right w:val="dotted" w:sz="4" w:space="4" w:color="auto"/>
        </w:pBdr>
        <w:rPr>
          <w:rFonts w:ascii="Arial" w:hAnsi="Arial" w:cs="Arial"/>
          <w:b/>
          <w:sz w:val="28"/>
          <w:szCs w:val="28"/>
        </w:rPr>
      </w:pPr>
    </w:p>
    <w:p w:rsidR="004864A0" w:rsidRPr="00282441" w:rsidRDefault="004864A0" w:rsidP="004864A0">
      <w:pPr>
        <w:rPr>
          <w:rFonts w:ascii="Arial" w:hAnsi="Arial" w:cs="Arial"/>
        </w:rPr>
      </w:pPr>
    </w:p>
    <w:p w:rsidR="00AC06EF" w:rsidRPr="002F4040" w:rsidRDefault="00AC06EF" w:rsidP="00AC06EF">
      <w:pPr>
        <w:pBdr>
          <w:top w:val="dotted" w:sz="4" w:space="0" w:color="auto"/>
          <w:left w:val="dotted" w:sz="4" w:space="4" w:color="auto"/>
          <w:bottom w:val="dotted" w:sz="4" w:space="1" w:color="auto"/>
          <w:right w:val="dotted" w:sz="4" w:space="4" w:color="auto"/>
        </w:pBdr>
        <w:spacing w:before="120" w:after="120"/>
        <w:jc w:val="center"/>
        <w:rPr>
          <w:rFonts w:ascii="Arial" w:hAnsi="Arial" w:cs="Arial"/>
          <w:b/>
          <w:sz w:val="28"/>
          <w:szCs w:val="28"/>
        </w:rPr>
      </w:pPr>
      <w:r>
        <w:rPr>
          <w:rFonts w:ascii="Arial" w:hAnsi="Arial" w:cs="Arial"/>
          <w:b/>
          <w:sz w:val="28"/>
          <w:szCs w:val="28"/>
        </w:rPr>
        <w:t>DOCUMENT UNIQUE  DE MARCH</w:t>
      </w:r>
      <w:r w:rsidR="00953DAE">
        <w:rPr>
          <w:rFonts w:ascii="Arial" w:hAnsi="Arial" w:cs="Arial"/>
          <w:b/>
          <w:sz w:val="28"/>
          <w:szCs w:val="28"/>
        </w:rPr>
        <w:t>É</w:t>
      </w:r>
      <w:r>
        <w:rPr>
          <w:rFonts w:ascii="Arial" w:hAnsi="Arial" w:cs="Arial"/>
          <w:b/>
          <w:sz w:val="28"/>
          <w:szCs w:val="28"/>
        </w:rPr>
        <w:t xml:space="preserve"> EUROP</w:t>
      </w:r>
      <w:r w:rsidR="00953DAE">
        <w:rPr>
          <w:rFonts w:ascii="Arial" w:hAnsi="Arial" w:cs="Arial"/>
          <w:b/>
          <w:sz w:val="28"/>
          <w:szCs w:val="28"/>
        </w:rPr>
        <w:t>É</w:t>
      </w:r>
      <w:r>
        <w:rPr>
          <w:rFonts w:ascii="Arial" w:hAnsi="Arial" w:cs="Arial"/>
          <w:b/>
          <w:sz w:val="28"/>
          <w:szCs w:val="28"/>
        </w:rPr>
        <w:t xml:space="preserve">EN / </w:t>
      </w:r>
      <w:r w:rsidRPr="002F4040">
        <w:rPr>
          <w:rFonts w:ascii="Arial" w:hAnsi="Arial" w:cs="Arial"/>
          <w:b/>
          <w:sz w:val="28"/>
          <w:szCs w:val="28"/>
        </w:rPr>
        <w:t>MARCH</w:t>
      </w:r>
      <w:r w:rsidR="00DD1742">
        <w:rPr>
          <w:rFonts w:ascii="Arial" w:hAnsi="Arial" w:cs="Arial"/>
          <w:b/>
          <w:sz w:val="28"/>
          <w:szCs w:val="28"/>
        </w:rPr>
        <w:t>É</w:t>
      </w:r>
      <w:r w:rsidRPr="002F4040">
        <w:rPr>
          <w:rFonts w:ascii="Arial" w:hAnsi="Arial" w:cs="Arial"/>
          <w:b/>
          <w:sz w:val="28"/>
          <w:szCs w:val="28"/>
        </w:rPr>
        <w:t xml:space="preserve"> PUBLIC SIMPLIFI</w:t>
      </w:r>
      <w:r w:rsidR="00953DAE">
        <w:rPr>
          <w:rFonts w:ascii="Arial" w:hAnsi="Arial" w:cs="Arial"/>
          <w:b/>
          <w:sz w:val="28"/>
          <w:szCs w:val="28"/>
        </w:rPr>
        <w:t>É</w:t>
      </w:r>
      <w:r>
        <w:rPr>
          <w:rFonts w:ascii="Arial" w:hAnsi="Arial" w:cs="Arial"/>
          <w:b/>
          <w:sz w:val="28"/>
          <w:szCs w:val="28"/>
        </w:rPr>
        <w:t xml:space="preserve"> </w:t>
      </w:r>
    </w:p>
    <w:p w:rsidR="00AC06EF" w:rsidRDefault="00AC06EF" w:rsidP="00AC06EF">
      <w:pPr>
        <w:pBdr>
          <w:top w:val="dotted" w:sz="4" w:space="0" w:color="auto"/>
          <w:left w:val="dotted" w:sz="4" w:space="4" w:color="auto"/>
          <w:bottom w:val="dotted" w:sz="4" w:space="1" w:color="auto"/>
          <w:right w:val="dotted" w:sz="4" w:space="4" w:color="auto"/>
        </w:pBdr>
        <w:spacing w:before="120" w:after="120"/>
        <w:jc w:val="center"/>
        <w:rPr>
          <w:rFonts w:ascii="Arial" w:hAnsi="Arial" w:cs="Arial"/>
          <w:b/>
          <w:sz w:val="18"/>
          <w:szCs w:val="18"/>
        </w:rPr>
      </w:pPr>
      <w:r>
        <w:rPr>
          <w:rFonts w:ascii="Arial" w:hAnsi="Arial" w:cs="Arial"/>
          <w:b/>
          <w:noProof/>
          <w:sz w:val="18"/>
          <w:szCs w:val="18"/>
        </w:rPr>
        <w:drawing>
          <wp:inline distT="0" distB="0" distL="0" distR="0" wp14:anchorId="1EC8BEB1" wp14:editId="16485EA6">
            <wp:extent cx="403761" cy="403761"/>
            <wp:effectExtent l="0" t="0" r="0" b="0"/>
            <wp:docPr id="19" name="Image 19" descr="D:\Profile\codoljac\Documents\DUME\logo-du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file\codoljac\Documents\DUME\logo-dum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734" cy="403734"/>
                    </a:xfrm>
                    <a:prstGeom prst="rect">
                      <a:avLst/>
                    </a:prstGeom>
                    <a:noFill/>
                    <a:ln>
                      <a:noFill/>
                    </a:ln>
                  </pic:spPr>
                </pic:pic>
              </a:graphicData>
            </a:graphic>
          </wp:inline>
        </w:drawing>
      </w:r>
      <w:r>
        <w:rPr>
          <w:rFonts w:ascii="Arial" w:hAnsi="Arial" w:cs="Arial"/>
          <w:b/>
          <w:sz w:val="18"/>
          <w:szCs w:val="18"/>
        </w:rPr>
        <w:t xml:space="preserve">   </w:t>
      </w:r>
      <w:r>
        <w:rPr>
          <w:rFonts w:ascii="Arial" w:hAnsi="Arial" w:cs="Arial"/>
          <w:b/>
          <w:noProof/>
          <w:sz w:val="18"/>
          <w:szCs w:val="18"/>
        </w:rPr>
        <w:drawing>
          <wp:inline distT="0" distB="0" distL="0" distR="0" wp14:anchorId="7163D1AE" wp14:editId="1D6FF613">
            <wp:extent cx="498475" cy="522605"/>
            <wp:effectExtent l="0" t="0" r="0" b="0"/>
            <wp:docPr id="2" name="Image 2" descr="Logo_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P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475" cy="522605"/>
                    </a:xfrm>
                    <a:prstGeom prst="rect">
                      <a:avLst/>
                    </a:prstGeom>
                    <a:noFill/>
                    <a:ln>
                      <a:noFill/>
                    </a:ln>
                  </pic:spPr>
                </pic:pic>
              </a:graphicData>
            </a:graphic>
          </wp:inline>
        </w:drawing>
      </w:r>
    </w:p>
    <w:p w:rsidR="00AC06EF" w:rsidRPr="00AC5604" w:rsidRDefault="00AC06EF" w:rsidP="00AC06EF">
      <w:pPr>
        <w:pBdr>
          <w:top w:val="dotted" w:sz="4" w:space="0" w:color="auto"/>
          <w:left w:val="dotted" w:sz="4" w:space="4" w:color="auto"/>
          <w:bottom w:val="dotted" w:sz="4" w:space="1" w:color="auto"/>
          <w:right w:val="dotted" w:sz="4" w:space="4" w:color="auto"/>
        </w:pBdr>
        <w:spacing w:before="120" w:after="120"/>
        <w:jc w:val="center"/>
        <w:rPr>
          <w:rFonts w:ascii="Arial" w:hAnsi="Arial" w:cs="Arial"/>
          <w:b/>
          <w:sz w:val="18"/>
          <w:szCs w:val="18"/>
        </w:rPr>
      </w:pPr>
      <w:r w:rsidRPr="00AC5604">
        <w:rPr>
          <w:rFonts w:ascii="Arial" w:hAnsi="Arial" w:cs="Arial"/>
          <w:b/>
          <w:sz w:val="18"/>
          <w:szCs w:val="18"/>
        </w:rPr>
        <w:t xml:space="preserve">La présente consultation </w:t>
      </w:r>
      <w:r>
        <w:rPr>
          <w:rFonts w:ascii="Arial" w:hAnsi="Arial" w:cs="Arial"/>
          <w:b/>
          <w:sz w:val="18"/>
          <w:szCs w:val="18"/>
        </w:rPr>
        <w:t>permet</w:t>
      </w:r>
      <w:r w:rsidRPr="00AC5604">
        <w:rPr>
          <w:rFonts w:ascii="Arial" w:hAnsi="Arial" w:cs="Arial"/>
          <w:b/>
          <w:sz w:val="18"/>
          <w:szCs w:val="18"/>
        </w:rPr>
        <w:t xml:space="preserve"> une r</w:t>
      </w:r>
      <w:r>
        <w:rPr>
          <w:rFonts w:ascii="Arial" w:hAnsi="Arial" w:cs="Arial"/>
          <w:b/>
          <w:sz w:val="18"/>
          <w:szCs w:val="18"/>
        </w:rPr>
        <w:t>emise de candidature simplifiée, </w:t>
      </w:r>
      <w:r w:rsidRPr="00AC5604">
        <w:rPr>
          <w:rFonts w:ascii="Arial" w:hAnsi="Arial" w:cs="Arial"/>
          <w:b/>
          <w:sz w:val="18"/>
          <w:szCs w:val="18"/>
        </w:rPr>
        <w:t>pré-rempli grâce à votre numéro SIRET</w:t>
      </w:r>
      <w:r>
        <w:rPr>
          <w:rFonts w:ascii="Arial" w:hAnsi="Arial" w:cs="Arial"/>
          <w:b/>
          <w:sz w:val="18"/>
          <w:szCs w:val="18"/>
        </w:rPr>
        <w:t>:</w:t>
      </w:r>
    </w:p>
    <w:p w:rsidR="00AC06EF" w:rsidRPr="00221736" w:rsidRDefault="00AC06EF" w:rsidP="00AC06EF">
      <w:pPr>
        <w:pBdr>
          <w:top w:val="dotted" w:sz="4" w:space="0" w:color="auto"/>
          <w:left w:val="dotted" w:sz="4" w:space="4" w:color="auto"/>
          <w:bottom w:val="dotted" w:sz="4" w:space="1" w:color="auto"/>
          <w:right w:val="dotted" w:sz="4" w:space="4" w:color="auto"/>
        </w:pBdr>
        <w:spacing w:before="120" w:after="120"/>
        <w:jc w:val="both"/>
        <w:rPr>
          <w:rFonts w:ascii="Arial" w:hAnsi="Arial" w:cs="Arial"/>
          <w:b/>
          <w:sz w:val="22"/>
          <w:szCs w:val="22"/>
        </w:rPr>
      </w:pPr>
      <w:r w:rsidRPr="00AC5604">
        <w:rPr>
          <w:rFonts w:ascii="Arial" w:hAnsi="Arial" w:cs="Arial"/>
          <w:b/>
          <w:sz w:val="18"/>
          <w:szCs w:val="18"/>
        </w:rPr>
        <w:tab/>
      </w:r>
      <w:r w:rsidRPr="00221736">
        <w:rPr>
          <w:rFonts w:ascii="Arial" w:hAnsi="Arial" w:cs="Arial"/>
          <w:b/>
          <w:sz w:val="22"/>
          <w:szCs w:val="22"/>
        </w:rPr>
        <w:t xml:space="preserve">- via le formulaire en ligne de candidature DUME </w:t>
      </w:r>
    </w:p>
    <w:p w:rsidR="00306681" w:rsidRPr="00AC06EF" w:rsidRDefault="00AC06EF" w:rsidP="00AC06EF">
      <w:pPr>
        <w:pBdr>
          <w:top w:val="dotted" w:sz="4" w:space="0" w:color="auto"/>
          <w:left w:val="dotted" w:sz="4" w:space="4" w:color="auto"/>
          <w:bottom w:val="dotted" w:sz="4" w:space="1" w:color="auto"/>
          <w:right w:val="dotted" w:sz="4" w:space="4" w:color="auto"/>
        </w:pBdr>
        <w:spacing w:before="120" w:after="120"/>
        <w:ind w:firstLine="709"/>
        <w:jc w:val="both"/>
        <w:rPr>
          <w:rFonts w:ascii="Arial" w:hAnsi="Arial" w:cs="Arial"/>
          <w:b/>
          <w:sz w:val="22"/>
          <w:szCs w:val="22"/>
        </w:rPr>
      </w:pPr>
      <w:r w:rsidRPr="00221736">
        <w:rPr>
          <w:rFonts w:ascii="Arial" w:hAnsi="Arial" w:cs="Arial"/>
          <w:b/>
          <w:sz w:val="22"/>
          <w:szCs w:val="22"/>
        </w:rPr>
        <w:t xml:space="preserve">- via le formulaire en ligne de candidature MPS </w:t>
      </w:r>
    </w:p>
    <w:p w:rsidR="00FD426C" w:rsidRDefault="00FD426C" w:rsidP="00851669">
      <w:pPr>
        <w:spacing w:before="120" w:after="120"/>
        <w:jc w:val="center"/>
        <w:rPr>
          <w:rFonts w:ascii="Arial" w:hAnsi="Arial" w:cs="Arial"/>
          <w:b/>
        </w:rPr>
      </w:pPr>
    </w:p>
    <w:p w:rsidR="00FD426C" w:rsidRDefault="00FD426C" w:rsidP="00FD426C">
      <w:pPr>
        <w:spacing w:before="120" w:after="120"/>
        <w:jc w:val="center"/>
        <w:rPr>
          <w:rFonts w:ascii="Arial" w:hAnsi="Arial" w:cs="Arial"/>
          <w:b/>
        </w:rPr>
      </w:pPr>
    </w:p>
    <w:p w:rsidR="00FD426C" w:rsidRDefault="00FD426C" w:rsidP="00851669">
      <w:pPr>
        <w:spacing w:before="120" w:after="120"/>
        <w:jc w:val="center"/>
        <w:rPr>
          <w:rFonts w:ascii="Arial" w:hAnsi="Arial" w:cs="Arial"/>
          <w:b/>
        </w:rPr>
      </w:pPr>
    </w:p>
    <w:p w:rsidR="00851669" w:rsidRDefault="00851669" w:rsidP="00851669">
      <w:pPr>
        <w:spacing w:before="120" w:after="120"/>
        <w:jc w:val="center"/>
        <w:rPr>
          <w:rFonts w:ascii="Arial" w:hAnsi="Arial" w:cs="Arial"/>
          <w:b/>
          <w:sz w:val="18"/>
          <w:szCs w:val="18"/>
        </w:rPr>
      </w:pPr>
      <w:r w:rsidRPr="001B3161">
        <w:rPr>
          <w:rFonts w:ascii="Arial" w:hAnsi="Arial" w:cs="Arial"/>
          <w:b/>
        </w:rPr>
        <w:t>SOMMAIRE</w:t>
      </w:r>
      <w:r>
        <w:rPr>
          <w:rFonts w:ascii="Arial" w:hAnsi="Arial" w:cs="Arial"/>
          <w:b/>
          <w:sz w:val="18"/>
          <w:szCs w:val="18"/>
        </w:rPr>
        <w:t xml:space="preserve"> </w:t>
      </w:r>
    </w:p>
    <w:p w:rsidR="00851669" w:rsidRDefault="00851669" w:rsidP="00851669">
      <w:pPr>
        <w:spacing w:before="120" w:after="120"/>
        <w:jc w:val="center"/>
        <w:rPr>
          <w:rFonts w:ascii="Arial" w:hAnsi="Arial" w:cs="Arial"/>
          <w:b/>
          <w:sz w:val="18"/>
          <w:szCs w:val="18"/>
        </w:rPr>
      </w:pPr>
    </w:p>
    <w:p w:rsidR="000E100D" w:rsidRDefault="00AB3EDE">
      <w:pPr>
        <w:pStyle w:val="TM1"/>
        <w:tabs>
          <w:tab w:val="right" w:leader="dot" w:pos="10194"/>
        </w:tabs>
        <w:rPr>
          <w:rFonts w:asciiTheme="minorHAnsi" w:eastAsiaTheme="minorEastAsia" w:hAnsiTheme="minorHAnsi" w:cstheme="minorBidi"/>
          <w:b w:val="0"/>
          <w:bCs w:val="0"/>
          <w:caps w:val="0"/>
          <w:noProof/>
          <w:sz w:val="22"/>
          <w:szCs w:val="22"/>
        </w:rPr>
      </w:pPr>
      <w:r w:rsidRPr="0030149C">
        <w:rPr>
          <w:rFonts w:ascii="Arial" w:hAnsi="Arial"/>
          <w:b w:val="0"/>
          <w:bCs w:val="0"/>
          <w:caps w:val="0"/>
        </w:rPr>
        <w:fldChar w:fldCharType="begin"/>
      </w:r>
      <w:r w:rsidRPr="0030149C">
        <w:rPr>
          <w:rFonts w:ascii="Arial" w:hAnsi="Arial"/>
          <w:b w:val="0"/>
          <w:bCs w:val="0"/>
          <w:caps w:val="0"/>
        </w:rPr>
        <w:instrText xml:space="preserve"> </w:instrText>
      </w:r>
      <w:r w:rsidR="00142377">
        <w:rPr>
          <w:rFonts w:ascii="Arial" w:hAnsi="Arial"/>
          <w:b w:val="0"/>
          <w:bCs w:val="0"/>
          <w:caps w:val="0"/>
        </w:rPr>
        <w:instrText>TOC</w:instrText>
      </w:r>
      <w:r w:rsidRPr="0030149C">
        <w:rPr>
          <w:rFonts w:ascii="Arial" w:hAnsi="Arial"/>
          <w:b w:val="0"/>
          <w:bCs w:val="0"/>
          <w:caps w:val="0"/>
        </w:rPr>
        <w:instrText xml:space="preserve"> \o "1-3" \h \z \u </w:instrText>
      </w:r>
      <w:r w:rsidRPr="0030149C">
        <w:rPr>
          <w:rFonts w:ascii="Arial" w:hAnsi="Arial"/>
          <w:b w:val="0"/>
          <w:bCs w:val="0"/>
          <w:caps w:val="0"/>
        </w:rPr>
        <w:fldChar w:fldCharType="separate"/>
      </w:r>
      <w:hyperlink w:anchor="_Toc2322847" w:history="1">
        <w:r w:rsidR="000E100D" w:rsidRPr="00A24541">
          <w:rPr>
            <w:rStyle w:val="Lienhypertexte"/>
            <w:rFonts w:ascii="Arial" w:hAnsi="Arial" w:cs="Arial"/>
            <w:noProof/>
          </w:rPr>
          <w:t>Article I - Identification du pouvoir adjudicateur</w:t>
        </w:r>
        <w:r w:rsidR="000E100D">
          <w:rPr>
            <w:noProof/>
            <w:webHidden/>
          </w:rPr>
          <w:tab/>
        </w:r>
        <w:r w:rsidR="000E100D">
          <w:rPr>
            <w:noProof/>
            <w:webHidden/>
          </w:rPr>
          <w:fldChar w:fldCharType="begin"/>
        </w:r>
        <w:r w:rsidR="000E100D">
          <w:rPr>
            <w:noProof/>
            <w:webHidden/>
          </w:rPr>
          <w:instrText xml:space="preserve"> PAGEREF _Toc2322847 \h </w:instrText>
        </w:r>
        <w:r w:rsidR="000E100D">
          <w:rPr>
            <w:noProof/>
            <w:webHidden/>
          </w:rPr>
        </w:r>
        <w:r w:rsidR="000E100D">
          <w:rPr>
            <w:noProof/>
            <w:webHidden/>
          </w:rPr>
          <w:fldChar w:fldCharType="separate"/>
        </w:r>
        <w:r w:rsidR="008857E9">
          <w:rPr>
            <w:noProof/>
            <w:webHidden/>
          </w:rPr>
          <w:t>3</w:t>
        </w:r>
        <w:r w:rsidR="000E100D">
          <w:rPr>
            <w:noProof/>
            <w:webHidden/>
          </w:rPr>
          <w:fldChar w:fldCharType="end"/>
        </w:r>
      </w:hyperlink>
    </w:p>
    <w:p w:rsidR="000E100D" w:rsidRDefault="00C72C5A">
      <w:pPr>
        <w:pStyle w:val="TM1"/>
        <w:tabs>
          <w:tab w:val="right" w:leader="dot" w:pos="10194"/>
        </w:tabs>
        <w:rPr>
          <w:rFonts w:asciiTheme="minorHAnsi" w:eastAsiaTheme="minorEastAsia" w:hAnsiTheme="minorHAnsi" w:cstheme="minorBidi"/>
          <w:b w:val="0"/>
          <w:bCs w:val="0"/>
          <w:caps w:val="0"/>
          <w:noProof/>
          <w:sz w:val="22"/>
          <w:szCs w:val="22"/>
        </w:rPr>
      </w:pPr>
      <w:hyperlink w:anchor="_Toc2322848" w:history="1">
        <w:r w:rsidR="000E100D" w:rsidRPr="00A24541">
          <w:rPr>
            <w:rStyle w:val="Lienhypertexte"/>
            <w:rFonts w:ascii="Arial" w:hAnsi="Arial" w:cs="Arial"/>
            <w:noProof/>
          </w:rPr>
          <w:t>Article II - Nom et adresse officiels de l’acheteur</w:t>
        </w:r>
        <w:r w:rsidR="000E100D">
          <w:rPr>
            <w:noProof/>
            <w:webHidden/>
          </w:rPr>
          <w:tab/>
        </w:r>
        <w:r w:rsidR="000E100D">
          <w:rPr>
            <w:noProof/>
            <w:webHidden/>
          </w:rPr>
          <w:fldChar w:fldCharType="begin"/>
        </w:r>
        <w:r w:rsidR="000E100D">
          <w:rPr>
            <w:noProof/>
            <w:webHidden/>
          </w:rPr>
          <w:instrText xml:space="preserve"> PAGEREF _Toc2322848 \h </w:instrText>
        </w:r>
        <w:r w:rsidR="000E100D">
          <w:rPr>
            <w:noProof/>
            <w:webHidden/>
          </w:rPr>
        </w:r>
        <w:r w:rsidR="000E100D">
          <w:rPr>
            <w:noProof/>
            <w:webHidden/>
          </w:rPr>
          <w:fldChar w:fldCharType="separate"/>
        </w:r>
        <w:r w:rsidR="008857E9">
          <w:rPr>
            <w:noProof/>
            <w:webHidden/>
          </w:rPr>
          <w:t>3</w:t>
        </w:r>
        <w:r w:rsidR="000E100D">
          <w:rPr>
            <w:noProof/>
            <w:webHidden/>
          </w:rPr>
          <w:fldChar w:fldCharType="end"/>
        </w:r>
      </w:hyperlink>
    </w:p>
    <w:p w:rsidR="000E100D" w:rsidRDefault="00C72C5A">
      <w:pPr>
        <w:pStyle w:val="TM1"/>
        <w:tabs>
          <w:tab w:val="right" w:leader="dot" w:pos="10194"/>
        </w:tabs>
        <w:rPr>
          <w:rFonts w:asciiTheme="minorHAnsi" w:eastAsiaTheme="minorEastAsia" w:hAnsiTheme="minorHAnsi" w:cstheme="minorBidi"/>
          <w:b w:val="0"/>
          <w:bCs w:val="0"/>
          <w:caps w:val="0"/>
          <w:noProof/>
          <w:sz w:val="22"/>
          <w:szCs w:val="22"/>
        </w:rPr>
      </w:pPr>
      <w:hyperlink w:anchor="_Toc2322849" w:history="1">
        <w:r w:rsidR="000E100D" w:rsidRPr="00A24541">
          <w:rPr>
            <w:rStyle w:val="Lienhypertexte"/>
            <w:rFonts w:ascii="Arial" w:hAnsi="Arial" w:cs="Arial"/>
            <w:noProof/>
          </w:rPr>
          <w:t>Article III - Objet du marché</w:t>
        </w:r>
        <w:r w:rsidR="000E100D">
          <w:rPr>
            <w:noProof/>
            <w:webHidden/>
          </w:rPr>
          <w:tab/>
        </w:r>
        <w:r w:rsidR="000E100D">
          <w:rPr>
            <w:noProof/>
            <w:webHidden/>
          </w:rPr>
          <w:fldChar w:fldCharType="begin"/>
        </w:r>
        <w:r w:rsidR="000E100D">
          <w:rPr>
            <w:noProof/>
            <w:webHidden/>
          </w:rPr>
          <w:instrText xml:space="preserve"> PAGEREF _Toc2322849 \h </w:instrText>
        </w:r>
        <w:r w:rsidR="000E100D">
          <w:rPr>
            <w:noProof/>
            <w:webHidden/>
          </w:rPr>
        </w:r>
        <w:r w:rsidR="000E100D">
          <w:rPr>
            <w:noProof/>
            <w:webHidden/>
          </w:rPr>
          <w:fldChar w:fldCharType="separate"/>
        </w:r>
        <w:r w:rsidR="008857E9">
          <w:rPr>
            <w:noProof/>
            <w:webHidden/>
          </w:rPr>
          <w:t>3</w:t>
        </w:r>
        <w:r w:rsidR="000E100D">
          <w:rPr>
            <w:noProof/>
            <w:webHidden/>
          </w:rPr>
          <w:fldChar w:fldCharType="end"/>
        </w:r>
      </w:hyperlink>
    </w:p>
    <w:p w:rsidR="000E100D" w:rsidRDefault="00C72C5A">
      <w:pPr>
        <w:pStyle w:val="TM1"/>
        <w:tabs>
          <w:tab w:val="right" w:leader="dot" w:pos="10194"/>
        </w:tabs>
        <w:rPr>
          <w:rFonts w:asciiTheme="minorHAnsi" w:eastAsiaTheme="minorEastAsia" w:hAnsiTheme="minorHAnsi" w:cstheme="minorBidi"/>
          <w:b w:val="0"/>
          <w:bCs w:val="0"/>
          <w:caps w:val="0"/>
          <w:noProof/>
          <w:sz w:val="22"/>
          <w:szCs w:val="22"/>
        </w:rPr>
      </w:pPr>
      <w:hyperlink w:anchor="_Toc2322850" w:history="1">
        <w:r w:rsidR="000E100D" w:rsidRPr="00A24541">
          <w:rPr>
            <w:rStyle w:val="Lienhypertexte"/>
            <w:rFonts w:ascii="Arial" w:hAnsi="Arial" w:cs="Arial"/>
            <w:noProof/>
          </w:rPr>
          <w:t>Article IV – Lieu d’exécution ou de livraison</w:t>
        </w:r>
        <w:r w:rsidR="000E100D">
          <w:rPr>
            <w:noProof/>
            <w:webHidden/>
          </w:rPr>
          <w:tab/>
        </w:r>
        <w:r w:rsidR="000E100D">
          <w:rPr>
            <w:noProof/>
            <w:webHidden/>
          </w:rPr>
          <w:fldChar w:fldCharType="begin"/>
        </w:r>
        <w:r w:rsidR="000E100D">
          <w:rPr>
            <w:noProof/>
            <w:webHidden/>
          </w:rPr>
          <w:instrText xml:space="preserve"> PAGEREF _Toc2322850 \h </w:instrText>
        </w:r>
        <w:r w:rsidR="000E100D">
          <w:rPr>
            <w:noProof/>
            <w:webHidden/>
          </w:rPr>
        </w:r>
        <w:r w:rsidR="000E100D">
          <w:rPr>
            <w:noProof/>
            <w:webHidden/>
          </w:rPr>
          <w:fldChar w:fldCharType="separate"/>
        </w:r>
        <w:r w:rsidR="008857E9">
          <w:rPr>
            <w:noProof/>
            <w:webHidden/>
          </w:rPr>
          <w:t>3</w:t>
        </w:r>
        <w:r w:rsidR="000E100D">
          <w:rPr>
            <w:noProof/>
            <w:webHidden/>
          </w:rPr>
          <w:fldChar w:fldCharType="end"/>
        </w:r>
      </w:hyperlink>
    </w:p>
    <w:p w:rsidR="000E100D" w:rsidRDefault="00C72C5A">
      <w:pPr>
        <w:pStyle w:val="TM1"/>
        <w:tabs>
          <w:tab w:val="right" w:leader="dot" w:pos="10194"/>
        </w:tabs>
        <w:rPr>
          <w:rFonts w:asciiTheme="minorHAnsi" w:eastAsiaTheme="minorEastAsia" w:hAnsiTheme="minorHAnsi" w:cstheme="minorBidi"/>
          <w:b w:val="0"/>
          <w:bCs w:val="0"/>
          <w:caps w:val="0"/>
          <w:noProof/>
          <w:sz w:val="22"/>
          <w:szCs w:val="22"/>
        </w:rPr>
      </w:pPr>
      <w:hyperlink w:anchor="_Toc2322851" w:history="1">
        <w:r w:rsidR="000E100D" w:rsidRPr="00A24541">
          <w:rPr>
            <w:rStyle w:val="Lienhypertexte"/>
            <w:rFonts w:ascii="Arial" w:hAnsi="Arial" w:cs="Arial"/>
            <w:noProof/>
          </w:rPr>
          <w:t>Article V – Caractéristiques principales</w:t>
        </w:r>
        <w:r w:rsidR="000E100D">
          <w:rPr>
            <w:noProof/>
            <w:webHidden/>
          </w:rPr>
          <w:tab/>
        </w:r>
        <w:r w:rsidR="000E100D">
          <w:rPr>
            <w:noProof/>
            <w:webHidden/>
          </w:rPr>
          <w:fldChar w:fldCharType="begin"/>
        </w:r>
        <w:r w:rsidR="000E100D">
          <w:rPr>
            <w:noProof/>
            <w:webHidden/>
          </w:rPr>
          <w:instrText xml:space="preserve"> PAGEREF _Toc2322851 \h </w:instrText>
        </w:r>
        <w:r w:rsidR="000E100D">
          <w:rPr>
            <w:noProof/>
            <w:webHidden/>
          </w:rPr>
        </w:r>
        <w:r w:rsidR="000E100D">
          <w:rPr>
            <w:noProof/>
            <w:webHidden/>
          </w:rPr>
          <w:fldChar w:fldCharType="separate"/>
        </w:r>
        <w:r w:rsidR="008857E9">
          <w:rPr>
            <w:noProof/>
            <w:webHidden/>
          </w:rPr>
          <w:t>3</w:t>
        </w:r>
        <w:r w:rsidR="000E100D">
          <w:rPr>
            <w:noProof/>
            <w:webHidden/>
          </w:rPr>
          <w:fldChar w:fldCharType="end"/>
        </w:r>
      </w:hyperlink>
    </w:p>
    <w:p w:rsidR="000E100D" w:rsidRDefault="00C72C5A">
      <w:pPr>
        <w:pStyle w:val="TM1"/>
        <w:tabs>
          <w:tab w:val="right" w:leader="dot" w:pos="10194"/>
        </w:tabs>
        <w:rPr>
          <w:rFonts w:asciiTheme="minorHAnsi" w:eastAsiaTheme="minorEastAsia" w:hAnsiTheme="minorHAnsi" w:cstheme="minorBidi"/>
          <w:b w:val="0"/>
          <w:bCs w:val="0"/>
          <w:caps w:val="0"/>
          <w:noProof/>
          <w:sz w:val="22"/>
          <w:szCs w:val="22"/>
        </w:rPr>
      </w:pPr>
      <w:hyperlink w:anchor="_Toc2322852" w:history="1">
        <w:r w:rsidR="000E100D" w:rsidRPr="00A24541">
          <w:rPr>
            <w:rStyle w:val="Lienhypertexte"/>
            <w:rFonts w:ascii="Arial" w:hAnsi="Arial" w:cs="Arial"/>
            <w:noProof/>
          </w:rPr>
          <w:t>Article VI – Division en lots séparés</w:t>
        </w:r>
        <w:r w:rsidR="000E100D">
          <w:rPr>
            <w:noProof/>
            <w:webHidden/>
          </w:rPr>
          <w:tab/>
        </w:r>
        <w:r w:rsidR="000E100D">
          <w:rPr>
            <w:noProof/>
            <w:webHidden/>
          </w:rPr>
          <w:fldChar w:fldCharType="begin"/>
        </w:r>
        <w:r w:rsidR="000E100D">
          <w:rPr>
            <w:noProof/>
            <w:webHidden/>
          </w:rPr>
          <w:instrText xml:space="preserve"> PAGEREF _Toc2322852 \h </w:instrText>
        </w:r>
        <w:r w:rsidR="000E100D">
          <w:rPr>
            <w:noProof/>
            <w:webHidden/>
          </w:rPr>
        </w:r>
        <w:r w:rsidR="000E100D">
          <w:rPr>
            <w:noProof/>
            <w:webHidden/>
          </w:rPr>
          <w:fldChar w:fldCharType="separate"/>
        </w:r>
        <w:r w:rsidR="008857E9">
          <w:rPr>
            <w:noProof/>
            <w:webHidden/>
          </w:rPr>
          <w:t>4</w:t>
        </w:r>
        <w:r w:rsidR="000E100D">
          <w:rPr>
            <w:noProof/>
            <w:webHidden/>
          </w:rPr>
          <w:fldChar w:fldCharType="end"/>
        </w:r>
      </w:hyperlink>
    </w:p>
    <w:p w:rsidR="000E100D" w:rsidRDefault="00C72C5A">
      <w:pPr>
        <w:pStyle w:val="TM1"/>
        <w:tabs>
          <w:tab w:val="right" w:leader="dot" w:pos="10194"/>
        </w:tabs>
        <w:rPr>
          <w:rFonts w:asciiTheme="minorHAnsi" w:eastAsiaTheme="minorEastAsia" w:hAnsiTheme="minorHAnsi" w:cstheme="minorBidi"/>
          <w:b w:val="0"/>
          <w:bCs w:val="0"/>
          <w:caps w:val="0"/>
          <w:noProof/>
          <w:sz w:val="22"/>
          <w:szCs w:val="22"/>
        </w:rPr>
      </w:pPr>
      <w:hyperlink w:anchor="_Toc2322853" w:history="1">
        <w:r w:rsidR="000E100D" w:rsidRPr="00A24541">
          <w:rPr>
            <w:rStyle w:val="Lienhypertexte"/>
            <w:rFonts w:ascii="Arial" w:hAnsi="Arial" w:cs="Arial"/>
            <w:noProof/>
          </w:rPr>
          <w:t>Article VII –Délai d’exécution</w:t>
        </w:r>
        <w:r w:rsidR="000E100D">
          <w:rPr>
            <w:noProof/>
            <w:webHidden/>
          </w:rPr>
          <w:tab/>
        </w:r>
        <w:r w:rsidR="000E100D">
          <w:rPr>
            <w:noProof/>
            <w:webHidden/>
          </w:rPr>
          <w:fldChar w:fldCharType="begin"/>
        </w:r>
        <w:r w:rsidR="000E100D">
          <w:rPr>
            <w:noProof/>
            <w:webHidden/>
          </w:rPr>
          <w:instrText xml:space="preserve"> PAGEREF _Toc2322853 \h </w:instrText>
        </w:r>
        <w:r w:rsidR="000E100D">
          <w:rPr>
            <w:noProof/>
            <w:webHidden/>
          </w:rPr>
        </w:r>
        <w:r w:rsidR="000E100D">
          <w:rPr>
            <w:noProof/>
            <w:webHidden/>
          </w:rPr>
          <w:fldChar w:fldCharType="separate"/>
        </w:r>
        <w:r w:rsidR="008857E9">
          <w:rPr>
            <w:noProof/>
            <w:webHidden/>
          </w:rPr>
          <w:t>4</w:t>
        </w:r>
        <w:r w:rsidR="000E100D">
          <w:rPr>
            <w:noProof/>
            <w:webHidden/>
          </w:rPr>
          <w:fldChar w:fldCharType="end"/>
        </w:r>
      </w:hyperlink>
    </w:p>
    <w:p w:rsidR="000E100D" w:rsidRDefault="00C72C5A">
      <w:pPr>
        <w:pStyle w:val="TM1"/>
        <w:tabs>
          <w:tab w:val="right" w:leader="dot" w:pos="10194"/>
        </w:tabs>
        <w:rPr>
          <w:rFonts w:asciiTheme="minorHAnsi" w:eastAsiaTheme="minorEastAsia" w:hAnsiTheme="minorHAnsi" w:cstheme="minorBidi"/>
          <w:b w:val="0"/>
          <w:bCs w:val="0"/>
          <w:caps w:val="0"/>
          <w:noProof/>
          <w:sz w:val="22"/>
          <w:szCs w:val="22"/>
        </w:rPr>
      </w:pPr>
      <w:hyperlink w:anchor="_Toc2322854" w:history="1">
        <w:r w:rsidR="000E100D" w:rsidRPr="00A24541">
          <w:rPr>
            <w:rStyle w:val="Lienhypertexte"/>
            <w:rFonts w:ascii="Arial" w:hAnsi="Arial" w:cs="Arial"/>
            <w:noProof/>
          </w:rPr>
          <w:t>Article VIII – Conditions relatives au marché</w:t>
        </w:r>
        <w:r w:rsidR="000E100D">
          <w:rPr>
            <w:noProof/>
            <w:webHidden/>
          </w:rPr>
          <w:tab/>
        </w:r>
        <w:r w:rsidR="000E100D">
          <w:rPr>
            <w:noProof/>
            <w:webHidden/>
          </w:rPr>
          <w:fldChar w:fldCharType="begin"/>
        </w:r>
        <w:r w:rsidR="000E100D">
          <w:rPr>
            <w:noProof/>
            <w:webHidden/>
          </w:rPr>
          <w:instrText xml:space="preserve"> PAGEREF _Toc2322854 \h </w:instrText>
        </w:r>
        <w:r w:rsidR="000E100D">
          <w:rPr>
            <w:noProof/>
            <w:webHidden/>
          </w:rPr>
        </w:r>
        <w:r w:rsidR="000E100D">
          <w:rPr>
            <w:noProof/>
            <w:webHidden/>
          </w:rPr>
          <w:fldChar w:fldCharType="separate"/>
        </w:r>
        <w:r w:rsidR="008857E9">
          <w:rPr>
            <w:noProof/>
            <w:webHidden/>
          </w:rPr>
          <w:t>4</w:t>
        </w:r>
        <w:r w:rsidR="000E100D">
          <w:rPr>
            <w:noProof/>
            <w:webHidden/>
          </w:rPr>
          <w:fldChar w:fldCharType="end"/>
        </w:r>
      </w:hyperlink>
    </w:p>
    <w:p w:rsidR="000E100D" w:rsidRDefault="00C72C5A">
      <w:pPr>
        <w:pStyle w:val="TM1"/>
        <w:tabs>
          <w:tab w:val="right" w:leader="dot" w:pos="10194"/>
        </w:tabs>
        <w:rPr>
          <w:rFonts w:asciiTheme="minorHAnsi" w:eastAsiaTheme="minorEastAsia" w:hAnsiTheme="minorHAnsi" w:cstheme="minorBidi"/>
          <w:b w:val="0"/>
          <w:bCs w:val="0"/>
          <w:caps w:val="0"/>
          <w:noProof/>
          <w:sz w:val="22"/>
          <w:szCs w:val="22"/>
        </w:rPr>
      </w:pPr>
      <w:hyperlink w:anchor="_Toc2322855" w:history="1">
        <w:r w:rsidR="000E100D" w:rsidRPr="00A24541">
          <w:rPr>
            <w:rStyle w:val="Lienhypertexte"/>
            <w:rFonts w:ascii="Arial" w:hAnsi="Arial" w:cs="Arial"/>
            <w:noProof/>
          </w:rPr>
          <w:t>Article IX –Documents de la consultation – utilisation de Maximilien</w:t>
        </w:r>
        <w:r w:rsidR="000E100D">
          <w:rPr>
            <w:noProof/>
            <w:webHidden/>
          </w:rPr>
          <w:tab/>
        </w:r>
        <w:r w:rsidR="000E100D">
          <w:rPr>
            <w:noProof/>
            <w:webHidden/>
          </w:rPr>
          <w:fldChar w:fldCharType="begin"/>
        </w:r>
        <w:r w:rsidR="000E100D">
          <w:rPr>
            <w:noProof/>
            <w:webHidden/>
          </w:rPr>
          <w:instrText xml:space="preserve"> PAGEREF _Toc2322855 \h </w:instrText>
        </w:r>
        <w:r w:rsidR="000E100D">
          <w:rPr>
            <w:noProof/>
            <w:webHidden/>
          </w:rPr>
        </w:r>
        <w:r w:rsidR="000E100D">
          <w:rPr>
            <w:noProof/>
            <w:webHidden/>
          </w:rPr>
          <w:fldChar w:fldCharType="separate"/>
        </w:r>
        <w:r w:rsidR="008857E9">
          <w:rPr>
            <w:noProof/>
            <w:webHidden/>
          </w:rPr>
          <w:t>5</w:t>
        </w:r>
        <w:r w:rsidR="000E100D">
          <w:rPr>
            <w:noProof/>
            <w:webHidden/>
          </w:rPr>
          <w:fldChar w:fldCharType="end"/>
        </w:r>
      </w:hyperlink>
    </w:p>
    <w:p w:rsidR="000E100D" w:rsidRDefault="00C72C5A">
      <w:pPr>
        <w:pStyle w:val="TM1"/>
        <w:tabs>
          <w:tab w:val="right" w:leader="dot" w:pos="10194"/>
        </w:tabs>
        <w:rPr>
          <w:rFonts w:asciiTheme="minorHAnsi" w:eastAsiaTheme="minorEastAsia" w:hAnsiTheme="minorHAnsi" w:cstheme="minorBidi"/>
          <w:b w:val="0"/>
          <w:bCs w:val="0"/>
          <w:caps w:val="0"/>
          <w:noProof/>
          <w:sz w:val="22"/>
          <w:szCs w:val="22"/>
        </w:rPr>
      </w:pPr>
      <w:hyperlink w:anchor="_Toc2322856" w:history="1">
        <w:r w:rsidR="000E100D" w:rsidRPr="00A24541">
          <w:rPr>
            <w:rStyle w:val="Lienhypertexte"/>
            <w:rFonts w:ascii="Arial" w:hAnsi="Arial" w:cs="Arial"/>
            <w:noProof/>
          </w:rPr>
          <w:t>Article X – Présentation des candidatures et des offres</w:t>
        </w:r>
        <w:r w:rsidR="000E100D">
          <w:rPr>
            <w:noProof/>
            <w:webHidden/>
          </w:rPr>
          <w:tab/>
        </w:r>
        <w:r w:rsidR="000E100D">
          <w:rPr>
            <w:noProof/>
            <w:webHidden/>
          </w:rPr>
          <w:fldChar w:fldCharType="begin"/>
        </w:r>
        <w:r w:rsidR="000E100D">
          <w:rPr>
            <w:noProof/>
            <w:webHidden/>
          </w:rPr>
          <w:instrText xml:space="preserve"> PAGEREF _Toc2322856 \h </w:instrText>
        </w:r>
        <w:r w:rsidR="000E100D">
          <w:rPr>
            <w:noProof/>
            <w:webHidden/>
          </w:rPr>
        </w:r>
        <w:r w:rsidR="000E100D">
          <w:rPr>
            <w:noProof/>
            <w:webHidden/>
          </w:rPr>
          <w:fldChar w:fldCharType="separate"/>
        </w:r>
        <w:r w:rsidR="008857E9">
          <w:rPr>
            <w:noProof/>
            <w:webHidden/>
          </w:rPr>
          <w:t>5</w:t>
        </w:r>
        <w:r w:rsidR="000E100D">
          <w:rPr>
            <w:noProof/>
            <w:webHidden/>
          </w:rPr>
          <w:fldChar w:fldCharType="end"/>
        </w:r>
      </w:hyperlink>
    </w:p>
    <w:p w:rsidR="000E100D" w:rsidRDefault="00C72C5A">
      <w:pPr>
        <w:pStyle w:val="TM1"/>
        <w:tabs>
          <w:tab w:val="right" w:leader="dot" w:pos="10194"/>
        </w:tabs>
        <w:rPr>
          <w:rFonts w:asciiTheme="minorHAnsi" w:eastAsiaTheme="minorEastAsia" w:hAnsiTheme="minorHAnsi" w:cstheme="minorBidi"/>
          <w:b w:val="0"/>
          <w:bCs w:val="0"/>
          <w:caps w:val="0"/>
          <w:noProof/>
          <w:sz w:val="22"/>
          <w:szCs w:val="22"/>
        </w:rPr>
      </w:pPr>
      <w:hyperlink w:anchor="_Toc2322857" w:history="1">
        <w:r w:rsidR="000E100D" w:rsidRPr="00A24541">
          <w:rPr>
            <w:rStyle w:val="Lienhypertexte"/>
            <w:rFonts w:ascii="Arial" w:hAnsi="Arial" w:cs="Arial"/>
            <w:noProof/>
          </w:rPr>
          <w:t>Article XI – Analyse des candidatures</w:t>
        </w:r>
        <w:r w:rsidR="000E100D">
          <w:rPr>
            <w:noProof/>
            <w:webHidden/>
          </w:rPr>
          <w:tab/>
        </w:r>
        <w:r w:rsidR="000E100D">
          <w:rPr>
            <w:noProof/>
            <w:webHidden/>
          </w:rPr>
          <w:fldChar w:fldCharType="begin"/>
        </w:r>
        <w:r w:rsidR="000E100D">
          <w:rPr>
            <w:noProof/>
            <w:webHidden/>
          </w:rPr>
          <w:instrText xml:space="preserve"> PAGEREF _Toc2322857 \h </w:instrText>
        </w:r>
        <w:r w:rsidR="000E100D">
          <w:rPr>
            <w:noProof/>
            <w:webHidden/>
          </w:rPr>
        </w:r>
        <w:r w:rsidR="000E100D">
          <w:rPr>
            <w:noProof/>
            <w:webHidden/>
          </w:rPr>
          <w:fldChar w:fldCharType="separate"/>
        </w:r>
        <w:r w:rsidR="008857E9">
          <w:rPr>
            <w:noProof/>
            <w:webHidden/>
          </w:rPr>
          <w:t>7</w:t>
        </w:r>
        <w:r w:rsidR="000E100D">
          <w:rPr>
            <w:noProof/>
            <w:webHidden/>
          </w:rPr>
          <w:fldChar w:fldCharType="end"/>
        </w:r>
      </w:hyperlink>
    </w:p>
    <w:p w:rsidR="000E100D" w:rsidRDefault="00C72C5A">
      <w:pPr>
        <w:pStyle w:val="TM1"/>
        <w:tabs>
          <w:tab w:val="right" w:leader="dot" w:pos="10194"/>
        </w:tabs>
        <w:rPr>
          <w:rFonts w:asciiTheme="minorHAnsi" w:eastAsiaTheme="minorEastAsia" w:hAnsiTheme="minorHAnsi" w:cstheme="minorBidi"/>
          <w:b w:val="0"/>
          <w:bCs w:val="0"/>
          <w:caps w:val="0"/>
          <w:noProof/>
          <w:sz w:val="22"/>
          <w:szCs w:val="22"/>
        </w:rPr>
      </w:pPr>
      <w:hyperlink w:anchor="_Toc2322858" w:history="1">
        <w:r w:rsidR="000E100D" w:rsidRPr="00A24541">
          <w:rPr>
            <w:rStyle w:val="Lienhypertexte"/>
            <w:rFonts w:ascii="Arial" w:hAnsi="Arial" w:cs="Arial"/>
            <w:noProof/>
          </w:rPr>
          <w:t>Article XII – Analyse des offres</w:t>
        </w:r>
        <w:r w:rsidR="000E100D">
          <w:rPr>
            <w:noProof/>
            <w:webHidden/>
          </w:rPr>
          <w:tab/>
        </w:r>
        <w:r w:rsidR="000E100D">
          <w:rPr>
            <w:noProof/>
            <w:webHidden/>
          </w:rPr>
          <w:fldChar w:fldCharType="begin"/>
        </w:r>
        <w:r w:rsidR="000E100D">
          <w:rPr>
            <w:noProof/>
            <w:webHidden/>
          </w:rPr>
          <w:instrText xml:space="preserve"> PAGEREF _Toc2322858 \h </w:instrText>
        </w:r>
        <w:r w:rsidR="000E100D">
          <w:rPr>
            <w:noProof/>
            <w:webHidden/>
          </w:rPr>
        </w:r>
        <w:r w:rsidR="000E100D">
          <w:rPr>
            <w:noProof/>
            <w:webHidden/>
          </w:rPr>
          <w:fldChar w:fldCharType="separate"/>
        </w:r>
        <w:r w:rsidR="008857E9">
          <w:rPr>
            <w:noProof/>
            <w:webHidden/>
          </w:rPr>
          <w:t>7</w:t>
        </w:r>
        <w:r w:rsidR="000E100D">
          <w:rPr>
            <w:noProof/>
            <w:webHidden/>
          </w:rPr>
          <w:fldChar w:fldCharType="end"/>
        </w:r>
      </w:hyperlink>
    </w:p>
    <w:p w:rsidR="000E100D" w:rsidRDefault="00C72C5A">
      <w:pPr>
        <w:pStyle w:val="TM1"/>
        <w:tabs>
          <w:tab w:val="right" w:leader="dot" w:pos="10194"/>
        </w:tabs>
        <w:rPr>
          <w:rFonts w:asciiTheme="minorHAnsi" w:eastAsiaTheme="minorEastAsia" w:hAnsiTheme="minorHAnsi" w:cstheme="minorBidi"/>
          <w:b w:val="0"/>
          <w:bCs w:val="0"/>
          <w:caps w:val="0"/>
          <w:noProof/>
          <w:sz w:val="22"/>
          <w:szCs w:val="22"/>
        </w:rPr>
      </w:pPr>
      <w:hyperlink w:anchor="_Toc2322859" w:history="1">
        <w:r w:rsidR="000E100D" w:rsidRPr="00A24541">
          <w:rPr>
            <w:rStyle w:val="Lienhypertexte"/>
            <w:rFonts w:ascii="Arial" w:hAnsi="Arial" w:cs="Arial"/>
            <w:noProof/>
          </w:rPr>
          <w:t>Article XIII – Modalités de remise des plis</w:t>
        </w:r>
        <w:r w:rsidR="000E100D">
          <w:rPr>
            <w:noProof/>
            <w:webHidden/>
          </w:rPr>
          <w:tab/>
        </w:r>
        <w:r w:rsidR="000E100D">
          <w:rPr>
            <w:noProof/>
            <w:webHidden/>
          </w:rPr>
          <w:fldChar w:fldCharType="begin"/>
        </w:r>
        <w:r w:rsidR="000E100D">
          <w:rPr>
            <w:noProof/>
            <w:webHidden/>
          </w:rPr>
          <w:instrText xml:space="preserve"> PAGEREF _Toc2322859 \h </w:instrText>
        </w:r>
        <w:r w:rsidR="000E100D">
          <w:rPr>
            <w:noProof/>
            <w:webHidden/>
          </w:rPr>
        </w:r>
        <w:r w:rsidR="000E100D">
          <w:rPr>
            <w:noProof/>
            <w:webHidden/>
          </w:rPr>
          <w:fldChar w:fldCharType="separate"/>
        </w:r>
        <w:r w:rsidR="008857E9">
          <w:rPr>
            <w:noProof/>
            <w:webHidden/>
          </w:rPr>
          <w:t>9</w:t>
        </w:r>
        <w:r w:rsidR="000E100D">
          <w:rPr>
            <w:noProof/>
            <w:webHidden/>
          </w:rPr>
          <w:fldChar w:fldCharType="end"/>
        </w:r>
      </w:hyperlink>
    </w:p>
    <w:p w:rsidR="000E100D" w:rsidRDefault="00C72C5A">
      <w:pPr>
        <w:pStyle w:val="TM1"/>
        <w:tabs>
          <w:tab w:val="right" w:leader="dot" w:pos="10194"/>
        </w:tabs>
        <w:rPr>
          <w:rFonts w:asciiTheme="minorHAnsi" w:eastAsiaTheme="minorEastAsia" w:hAnsiTheme="minorHAnsi" w:cstheme="minorBidi"/>
          <w:b w:val="0"/>
          <w:bCs w:val="0"/>
          <w:caps w:val="0"/>
          <w:noProof/>
          <w:sz w:val="22"/>
          <w:szCs w:val="22"/>
        </w:rPr>
      </w:pPr>
      <w:hyperlink w:anchor="_Toc2322860" w:history="1">
        <w:r w:rsidR="000E100D" w:rsidRPr="00A24541">
          <w:rPr>
            <w:rStyle w:val="Lienhypertexte"/>
            <w:rFonts w:ascii="Arial" w:hAnsi="Arial" w:cs="Arial"/>
            <w:noProof/>
          </w:rPr>
          <w:t>Article XIV –Formalités à accomplir pour le seul attributaire (candidat individuel ou en groupement) et le cas échéant les sous-traitants</w:t>
        </w:r>
        <w:r w:rsidR="000E100D">
          <w:rPr>
            <w:noProof/>
            <w:webHidden/>
          </w:rPr>
          <w:tab/>
        </w:r>
        <w:r w:rsidR="000E100D">
          <w:rPr>
            <w:noProof/>
            <w:webHidden/>
          </w:rPr>
          <w:fldChar w:fldCharType="begin"/>
        </w:r>
        <w:r w:rsidR="000E100D">
          <w:rPr>
            <w:noProof/>
            <w:webHidden/>
          </w:rPr>
          <w:instrText xml:space="preserve"> PAGEREF _Toc2322860 \h </w:instrText>
        </w:r>
        <w:r w:rsidR="000E100D">
          <w:rPr>
            <w:noProof/>
            <w:webHidden/>
          </w:rPr>
        </w:r>
        <w:r w:rsidR="000E100D">
          <w:rPr>
            <w:noProof/>
            <w:webHidden/>
          </w:rPr>
          <w:fldChar w:fldCharType="separate"/>
        </w:r>
        <w:r w:rsidR="008857E9">
          <w:rPr>
            <w:noProof/>
            <w:webHidden/>
          </w:rPr>
          <w:t>10</w:t>
        </w:r>
        <w:r w:rsidR="000E100D">
          <w:rPr>
            <w:noProof/>
            <w:webHidden/>
          </w:rPr>
          <w:fldChar w:fldCharType="end"/>
        </w:r>
      </w:hyperlink>
    </w:p>
    <w:p w:rsidR="000E100D" w:rsidRDefault="00C72C5A">
      <w:pPr>
        <w:pStyle w:val="TM3"/>
        <w:rPr>
          <w:rFonts w:asciiTheme="minorHAnsi" w:eastAsiaTheme="minorEastAsia" w:hAnsiTheme="minorHAnsi" w:cstheme="minorBidi"/>
          <w:i w:val="0"/>
          <w:iCs w:val="0"/>
          <w:sz w:val="22"/>
          <w:szCs w:val="22"/>
        </w:rPr>
      </w:pPr>
      <w:hyperlink w:anchor="_Toc2322861" w:history="1">
        <w:r w:rsidR="000E100D" w:rsidRPr="00A24541">
          <w:rPr>
            <w:rStyle w:val="Lienhypertexte"/>
          </w:rPr>
          <w:t>ANNEXE I</w:t>
        </w:r>
        <w:r w:rsidR="000E100D">
          <w:rPr>
            <w:rFonts w:asciiTheme="minorHAnsi" w:eastAsiaTheme="minorEastAsia" w:hAnsiTheme="minorHAnsi" w:cstheme="minorBidi"/>
            <w:i w:val="0"/>
            <w:iCs w:val="0"/>
            <w:sz w:val="22"/>
            <w:szCs w:val="22"/>
          </w:rPr>
          <w:tab/>
        </w:r>
        <w:r w:rsidR="000E100D" w:rsidRPr="00A24541">
          <w:rPr>
            <w:rStyle w:val="Lienhypertexte"/>
          </w:rPr>
          <w:t>- Attestation de visite sur site (à joindre le cas échéant par le candidat, avec son offre)</w:t>
        </w:r>
        <w:r w:rsidR="000E100D">
          <w:rPr>
            <w:webHidden/>
          </w:rPr>
          <w:tab/>
        </w:r>
        <w:r w:rsidR="000E100D">
          <w:rPr>
            <w:webHidden/>
          </w:rPr>
          <w:fldChar w:fldCharType="begin"/>
        </w:r>
        <w:r w:rsidR="000E100D">
          <w:rPr>
            <w:webHidden/>
          </w:rPr>
          <w:instrText xml:space="preserve"> PAGEREF _Toc2322861 \h </w:instrText>
        </w:r>
        <w:r w:rsidR="000E100D">
          <w:rPr>
            <w:webHidden/>
          </w:rPr>
        </w:r>
        <w:r w:rsidR="000E100D">
          <w:rPr>
            <w:webHidden/>
          </w:rPr>
          <w:fldChar w:fldCharType="separate"/>
        </w:r>
        <w:r w:rsidR="008857E9">
          <w:rPr>
            <w:webHidden/>
          </w:rPr>
          <w:t>13</w:t>
        </w:r>
        <w:r w:rsidR="000E100D">
          <w:rPr>
            <w:webHidden/>
          </w:rPr>
          <w:fldChar w:fldCharType="end"/>
        </w:r>
      </w:hyperlink>
    </w:p>
    <w:p w:rsidR="000E100D" w:rsidRDefault="00C72C5A">
      <w:pPr>
        <w:pStyle w:val="TM3"/>
        <w:rPr>
          <w:rFonts w:asciiTheme="minorHAnsi" w:eastAsiaTheme="minorEastAsia" w:hAnsiTheme="minorHAnsi" w:cstheme="minorBidi"/>
          <w:i w:val="0"/>
          <w:iCs w:val="0"/>
          <w:sz w:val="22"/>
          <w:szCs w:val="22"/>
        </w:rPr>
      </w:pPr>
      <w:hyperlink w:anchor="_Toc2322862" w:history="1">
        <w:r w:rsidR="000E100D" w:rsidRPr="00A24541">
          <w:rPr>
            <w:rStyle w:val="Lienhypertexte"/>
          </w:rPr>
          <w:t>ANNEXE II</w:t>
        </w:r>
        <w:r w:rsidR="000E100D">
          <w:rPr>
            <w:rFonts w:asciiTheme="minorHAnsi" w:eastAsiaTheme="minorEastAsia" w:hAnsiTheme="minorHAnsi" w:cstheme="minorBidi"/>
            <w:i w:val="0"/>
            <w:iCs w:val="0"/>
            <w:sz w:val="22"/>
            <w:szCs w:val="22"/>
          </w:rPr>
          <w:tab/>
        </w:r>
        <w:r w:rsidR="000E100D" w:rsidRPr="00A24541">
          <w:rPr>
            <w:rStyle w:val="Lienhypertexte"/>
          </w:rPr>
          <w:t>Dématérialisation des procédures</w:t>
        </w:r>
        <w:r w:rsidR="000E100D">
          <w:rPr>
            <w:webHidden/>
          </w:rPr>
          <w:tab/>
        </w:r>
        <w:r w:rsidR="000E100D">
          <w:rPr>
            <w:webHidden/>
          </w:rPr>
          <w:fldChar w:fldCharType="begin"/>
        </w:r>
        <w:r w:rsidR="000E100D">
          <w:rPr>
            <w:webHidden/>
          </w:rPr>
          <w:instrText xml:space="preserve"> PAGEREF _Toc2322862 \h </w:instrText>
        </w:r>
        <w:r w:rsidR="000E100D">
          <w:rPr>
            <w:webHidden/>
          </w:rPr>
        </w:r>
        <w:r w:rsidR="000E100D">
          <w:rPr>
            <w:webHidden/>
          </w:rPr>
          <w:fldChar w:fldCharType="separate"/>
        </w:r>
        <w:r w:rsidR="008857E9">
          <w:rPr>
            <w:webHidden/>
          </w:rPr>
          <w:t>14</w:t>
        </w:r>
        <w:r w:rsidR="000E100D">
          <w:rPr>
            <w:webHidden/>
          </w:rPr>
          <w:fldChar w:fldCharType="end"/>
        </w:r>
      </w:hyperlink>
    </w:p>
    <w:p w:rsidR="000E100D" w:rsidRDefault="00C72C5A">
      <w:pPr>
        <w:pStyle w:val="TM1"/>
        <w:tabs>
          <w:tab w:val="right" w:leader="dot" w:pos="10194"/>
        </w:tabs>
        <w:rPr>
          <w:rFonts w:asciiTheme="minorHAnsi" w:eastAsiaTheme="minorEastAsia" w:hAnsiTheme="minorHAnsi" w:cstheme="minorBidi"/>
          <w:b w:val="0"/>
          <w:bCs w:val="0"/>
          <w:caps w:val="0"/>
          <w:noProof/>
          <w:sz w:val="22"/>
          <w:szCs w:val="22"/>
        </w:rPr>
      </w:pPr>
      <w:hyperlink w:anchor="_Toc2322863" w:history="1">
        <w:r w:rsidR="000E100D" w:rsidRPr="00A24541">
          <w:rPr>
            <w:rStyle w:val="Lienhypertexte"/>
            <w:rFonts w:ascii="Arial" w:hAnsi="Arial" w:cs="Arial"/>
            <w:noProof/>
          </w:rPr>
          <w:t>1) Maximilien, profil d’acheteur de la Région</w:t>
        </w:r>
        <w:r w:rsidR="000E100D">
          <w:rPr>
            <w:noProof/>
            <w:webHidden/>
          </w:rPr>
          <w:tab/>
        </w:r>
        <w:r w:rsidR="000E100D">
          <w:rPr>
            <w:noProof/>
            <w:webHidden/>
          </w:rPr>
          <w:fldChar w:fldCharType="begin"/>
        </w:r>
        <w:r w:rsidR="000E100D">
          <w:rPr>
            <w:noProof/>
            <w:webHidden/>
          </w:rPr>
          <w:instrText xml:space="preserve"> PAGEREF _Toc2322863 \h </w:instrText>
        </w:r>
        <w:r w:rsidR="000E100D">
          <w:rPr>
            <w:noProof/>
            <w:webHidden/>
          </w:rPr>
        </w:r>
        <w:r w:rsidR="000E100D">
          <w:rPr>
            <w:noProof/>
            <w:webHidden/>
          </w:rPr>
          <w:fldChar w:fldCharType="separate"/>
        </w:r>
        <w:r w:rsidR="008857E9">
          <w:rPr>
            <w:noProof/>
            <w:webHidden/>
          </w:rPr>
          <w:t>14</w:t>
        </w:r>
        <w:r w:rsidR="000E100D">
          <w:rPr>
            <w:noProof/>
            <w:webHidden/>
          </w:rPr>
          <w:fldChar w:fldCharType="end"/>
        </w:r>
      </w:hyperlink>
    </w:p>
    <w:p w:rsidR="000E100D" w:rsidRDefault="00C72C5A">
      <w:pPr>
        <w:pStyle w:val="TM1"/>
        <w:tabs>
          <w:tab w:val="right" w:leader="dot" w:pos="10194"/>
        </w:tabs>
        <w:rPr>
          <w:rFonts w:asciiTheme="minorHAnsi" w:eastAsiaTheme="minorEastAsia" w:hAnsiTheme="minorHAnsi" w:cstheme="minorBidi"/>
          <w:b w:val="0"/>
          <w:bCs w:val="0"/>
          <w:caps w:val="0"/>
          <w:noProof/>
          <w:sz w:val="22"/>
          <w:szCs w:val="22"/>
        </w:rPr>
      </w:pPr>
      <w:hyperlink w:anchor="_Toc2322864" w:history="1">
        <w:r w:rsidR="000E100D" w:rsidRPr="00A24541">
          <w:rPr>
            <w:rStyle w:val="Lienhypertexte"/>
            <w:rFonts w:ascii="Arial" w:hAnsi="Arial" w:cs="Arial"/>
            <w:noProof/>
          </w:rPr>
          <w:t>2) Dépôt d’un pli électronique : recommandations</w:t>
        </w:r>
        <w:r w:rsidR="000E100D">
          <w:rPr>
            <w:noProof/>
            <w:webHidden/>
          </w:rPr>
          <w:tab/>
        </w:r>
        <w:r w:rsidR="000E100D">
          <w:rPr>
            <w:noProof/>
            <w:webHidden/>
          </w:rPr>
          <w:fldChar w:fldCharType="begin"/>
        </w:r>
        <w:r w:rsidR="000E100D">
          <w:rPr>
            <w:noProof/>
            <w:webHidden/>
          </w:rPr>
          <w:instrText xml:space="preserve"> PAGEREF _Toc2322864 \h </w:instrText>
        </w:r>
        <w:r w:rsidR="000E100D">
          <w:rPr>
            <w:noProof/>
            <w:webHidden/>
          </w:rPr>
        </w:r>
        <w:r w:rsidR="000E100D">
          <w:rPr>
            <w:noProof/>
            <w:webHidden/>
          </w:rPr>
          <w:fldChar w:fldCharType="separate"/>
        </w:r>
        <w:r w:rsidR="008857E9">
          <w:rPr>
            <w:noProof/>
            <w:webHidden/>
          </w:rPr>
          <w:t>14</w:t>
        </w:r>
        <w:r w:rsidR="000E100D">
          <w:rPr>
            <w:noProof/>
            <w:webHidden/>
          </w:rPr>
          <w:fldChar w:fldCharType="end"/>
        </w:r>
      </w:hyperlink>
    </w:p>
    <w:p w:rsidR="006C1DC0" w:rsidRPr="0030149C" w:rsidRDefault="00AB3EDE" w:rsidP="00B3739F">
      <w:pPr>
        <w:pStyle w:val="StyleArialGrasCentrAvant6ptAprs6pt1"/>
        <w:numPr>
          <w:ilvl w:val="0"/>
          <w:numId w:val="0"/>
        </w:numPr>
        <w:spacing w:line="360" w:lineRule="auto"/>
        <w:ind w:left="720" w:hanging="180"/>
        <w:jc w:val="left"/>
        <w:rPr>
          <w:b w:val="0"/>
        </w:rPr>
      </w:pPr>
      <w:r w:rsidRPr="0030149C">
        <w:rPr>
          <w:b w:val="0"/>
          <w:bCs w:val="0"/>
        </w:rPr>
        <w:fldChar w:fldCharType="end"/>
      </w:r>
      <w:r w:rsidR="00851669" w:rsidRPr="0030149C">
        <w:rPr>
          <w:b w:val="0"/>
        </w:rPr>
        <w:br w:type="page"/>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CB8B6"/>
        <w:tblLayout w:type="fixed"/>
        <w:tblCellMar>
          <w:left w:w="70" w:type="dxa"/>
          <w:right w:w="70" w:type="dxa"/>
        </w:tblCellMar>
        <w:tblLook w:val="0000" w:firstRow="0" w:lastRow="0" w:firstColumn="0" w:lastColumn="0" w:noHBand="0" w:noVBand="0"/>
      </w:tblPr>
      <w:tblGrid>
        <w:gridCol w:w="10276"/>
      </w:tblGrid>
      <w:tr w:rsidR="006C1DC0" w:rsidRPr="003C45C1" w:rsidTr="00920B08">
        <w:tc>
          <w:tcPr>
            <w:tcW w:w="10276" w:type="dxa"/>
            <w:shd w:val="clear" w:color="auto" w:fill="FCB8B6"/>
          </w:tcPr>
          <w:p w:rsidR="006C1DC0" w:rsidRPr="0050162C" w:rsidRDefault="008242BF" w:rsidP="006C1DC0">
            <w:pPr>
              <w:pStyle w:val="Titre1"/>
              <w:rPr>
                <w:rFonts w:ascii="Arial" w:hAnsi="Arial" w:cs="Arial"/>
                <w:bCs/>
                <w:sz w:val="22"/>
                <w:szCs w:val="22"/>
                <w:highlight w:val="yellow"/>
              </w:rPr>
            </w:pPr>
            <w:bookmarkStart w:id="0" w:name="_Toc2322847"/>
            <w:r w:rsidRPr="0050162C">
              <w:rPr>
                <w:rFonts w:ascii="Arial" w:hAnsi="Arial" w:cs="Arial"/>
                <w:bCs/>
                <w:sz w:val="22"/>
                <w:szCs w:val="22"/>
              </w:rPr>
              <w:lastRenderedPageBreak/>
              <w:t>Article</w:t>
            </w:r>
            <w:r w:rsidR="006C1DC0" w:rsidRPr="0050162C">
              <w:rPr>
                <w:rFonts w:ascii="Arial" w:hAnsi="Arial" w:cs="Arial"/>
                <w:bCs/>
                <w:sz w:val="22"/>
                <w:szCs w:val="22"/>
              </w:rPr>
              <w:t xml:space="preserve"> I - Identification du pouvoir adjudicateur</w:t>
            </w:r>
            <w:bookmarkEnd w:id="0"/>
          </w:p>
        </w:tc>
      </w:tr>
    </w:tbl>
    <w:p w:rsidR="006C1DC0" w:rsidRPr="003C45C1" w:rsidRDefault="006C1DC0" w:rsidP="00920B08">
      <w:pPr>
        <w:ind w:left="709"/>
        <w:rPr>
          <w:rFonts w:ascii="Arial" w:hAnsi="Arial" w:cs="Arial"/>
        </w:rPr>
      </w:pPr>
    </w:p>
    <w:p w:rsidR="006C1DC0" w:rsidRPr="003C45C1" w:rsidRDefault="006C1DC0" w:rsidP="00920B08">
      <w:pPr>
        <w:ind w:left="709"/>
        <w:rPr>
          <w:rFonts w:ascii="Arial" w:hAnsi="Arial" w:cs="Arial"/>
          <w:b/>
        </w:rPr>
      </w:pPr>
      <w:r w:rsidRPr="004312B5">
        <w:rPr>
          <w:rFonts w:ascii="Arial Gras" w:hAnsi="Arial Gras" w:cs="Arial"/>
          <w:b/>
          <w:caps/>
        </w:rPr>
        <w:t>R</w:t>
      </w:r>
      <w:r w:rsidR="00953DAE">
        <w:rPr>
          <w:rFonts w:ascii="Arial Gras" w:hAnsi="Arial Gras" w:cs="Arial"/>
          <w:b/>
          <w:caps/>
        </w:rPr>
        <w:t>É</w:t>
      </w:r>
      <w:r w:rsidRPr="004312B5">
        <w:rPr>
          <w:rFonts w:ascii="Arial Gras" w:hAnsi="Arial Gras" w:cs="Arial"/>
          <w:b/>
          <w:caps/>
        </w:rPr>
        <w:t>gion</w:t>
      </w:r>
      <w:r w:rsidRPr="003C45C1">
        <w:rPr>
          <w:rFonts w:ascii="Arial" w:hAnsi="Arial" w:cs="Arial"/>
          <w:b/>
        </w:rPr>
        <w:t xml:space="preserve"> </w:t>
      </w:r>
      <w:proofErr w:type="spellStart"/>
      <w:r w:rsidR="00953DAE">
        <w:rPr>
          <w:rFonts w:ascii="Arial" w:hAnsi="Arial" w:cs="Arial"/>
          <w:b/>
        </w:rPr>
        <w:t>Î</w:t>
      </w:r>
      <w:r w:rsidRPr="003C45C1">
        <w:rPr>
          <w:rFonts w:ascii="Arial" w:hAnsi="Arial" w:cs="Arial"/>
          <w:b/>
        </w:rPr>
        <w:t>LE-de-FRANCE</w:t>
      </w:r>
      <w:proofErr w:type="spellEnd"/>
    </w:p>
    <w:p w:rsidR="00F30036" w:rsidRDefault="00F30036" w:rsidP="00F30036">
      <w:pPr>
        <w:ind w:left="709"/>
        <w:rPr>
          <w:rFonts w:ascii="Arial" w:hAnsi="Arial" w:cs="Arial"/>
          <w:b/>
        </w:rPr>
      </w:pPr>
      <w:r w:rsidRPr="00F30036">
        <w:rPr>
          <w:rFonts w:ascii="Arial" w:hAnsi="Arial" w:cs="Arial"/>
          <w:b/>
        </w:rPr>
        <w:t xml:space="preserve">2 </w:t>
      </w:r>
      <w:proofErr w:type="gramStart"/>
      <w:r w:rsidRPr="00F30036">
        <w:rPr>
          <w:rFonts w:ascii="Arial" w:hAnsi="Arial" w:cs="Arial"/>
          <w:b/>
        </w:rPr>
        <w:t>rue</w:t>
      </w:r>
      <w:proofErr w:type="gramEnd"/>
      <w:r w:rsidRPr="00F30036">
        <w:rPr>
          <w:rFonts w:ascii="Arial" w:hAnsi="Arial" w:cs="Arial"/>
          <w:b/>
        </w:rPr>
        <w:t xml:space="preserve"> Simone Veil </w:t>
      </w:r>
    </w:p>
    <w:p w:rsidR="00F30036" w:rsidRPr="00F30036" w:rsidRDefault="00F30036" w:rsidP="00F30036">
      <w:pPr>
        <w:ind w:left="709"/>
        <w:rPr>
          <w:rFonts w:ascii="Arial" w:hAnsi="Arial" w:cs="Arial"/>
        </w:rPr>
      </w:pPr>
      <w:r w:rsidRPr="00F30036">
        <w:rPr>
          <w:rFonts w:ascii="Arial" w:hAnsi="Arial" w:cs="Arial"/>
          <w:b/>
        </w:rPr>
        <w:t>93400 Saint-Ouen</w:t>
      </w:r>
      <w:r w:rsidR="00D4511C">
        <w:rPr>
          <w:rFonts w:ascii="Arial" w:hAnsi="Arial" w:cs="Arial"/>
          <w:b/>
        </w:rPr>
        <w:t xml:space="preserve"> sur Seine</w:t>
      </w:r>
    </w:p>
    <w:p w:rsidR="003E344E" w:rsidRPr="003C45C1" w:rsidRDefault="003E344E" w:rsidP="00920B08">
      <w:pPr>
        <w:ind w:left="709"/>
        <w:rPr>
          <w:rFonts w:ascii="Arial" w:hAnsi="Arial" w:cs="Arial"/>
        </w:rPr>
      </w:pPr>
    </w:p>
    <w:tbl>
      <w:tblPr>
        <w:tblW w:w="10346"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5173"/>
        <w:gridCol w:w="5173"/>
      </w:tblGrid>
      <w:tr w:rsidR="003E344E" w:rsidRPr="003C45C1" w:rsidTr="00920B08">
        <w:tc>
          <w:tcPr>
            <w:tcW w:w="10346" w:type="dxa"/>
            <w:gridSpan w:val="2"/>
            <w:tcBorders>
              <w:top w:val="dotted" w:sz="4" w:space="0" w:color="auto"/>
              <w:bottom w:val="nil"/>
            </w:tcBorders>
            <w:shd w:val="clear" w:color="auto" w:fill="FCB8B6"/>
          </w:tcPr>
          <w:p w:rsidR="003E344E" w:rsidRPr="0050162C" w:rsidRDefault="008242BF" w:rsidP="003E344E">
            <w:pPr>
              <w:pStyle w:val="Titre1"/>
              <w:rPr>
                <w:rFonts w:ascii="Arial" w:hAnsi="Arial" w:cs="Arial"/>
                <w:bCs/>
                <w:sz w:val="22"/>
                <w:szCs w:val="22"/>
                <w:highlight w:val="yellow"/>
              </w:rPr>
            </w:pPr>
            <w:bookmarkStart w:id="1" w:name="_Toc2322848"/>
            <w:r w:rsidRPr="0050162C">
              <w:rPr>
                <w:rFonts w:ascii="Arial" w:hAnsi="Arial" w:cs="Arial"/>
                <w:bCs/>
                <w:sz w:val="22"/>
                <w:szCs w:val="22"/>
              </w:rPr>
              <w:t>Article</w:t>
            </w:r>
            <w:r w:rsidR="003E344E" w:rsidRPr="0050162C">
              <w:rPr>
                <w:rFonts w:ascii="Arial" w:hAnsi="Arial" w:cs="Arial"/>
                <w:bCs/>
                <w:sz w:val="22"/>
                <w:szCs w:val="22"/>
              </w:rPr>
              <w:t xml:space="preserve"> II - Nom et adresse officiels de l’acheteur</w:t>
            </w:r>
            <w:bookmarkEnd w:id="1"/>
            <w:r w:rsidR="003E344E" w:rsidRPr="0050162C">
              <w:rPr>
                <w:rFonts w:ascii="Arial" w:hAnsi="Arial" w:cs="Arial"/>
                <w:bCs/>
                <w:sz w:val="22"/>
                <w:szCs w:val="22"/>
              </w:rPr>
              <w:t xml:space="preserve"> </w:t>
            </w:r>
          </w:p>
        </w:tc>
      </w:tr>
      <w:tr w:rsidR="003E344E" w:rsidRPr="003C45C1" w:rsidTr="00920B08">
        <w:tc>
          <w:tcPr>
            <w:tcW w:w="10346" w:type="dxa"/>
            <w:gridSpan w:val="2"/>
            <w:tcBorders>
              <w:top w:val="nil"/>
            </w:tcBorders>
          </w:tcPr>
          <w:p w:rsidR="003E344E" w:rsidRPr="003C45C1" w:rsidRDefault="003E344E" w:rsidP="000348CE">
            <w:pPr>
              <w:spacing w:before="120" w:after="120"/>
              <w:rPr>
                <w:rFonts w:ascii="Arial" w:hAnsi="Arial" w:cs="Arial"/>
                <w:color w:val="000080"/>
                <w:sz w:val="16"/>
                <w:szCs w:val="16"/>
              </w:rPr>
            </w:pPr>
            <w:r w:rsidRPr="003C45C1">
              <w:rPr>
                <w:rFonts w:ascii="Arial" w:hAnsi="Arial" w:cs="Arial"/>
              </w:rPr>
              <w:t>Entité :</w:t>
            </w:r>
            <w:r w:rsidR="000D5362">
              <w:rPr>
                <w:rFonts w:ascii="Arial" w:hAnsi="Arial" w:cs="Arial"/>
              </w:rPr>
              <w:t xml:space="preserve"> </w:t>
            </w:r>
            <w:r w:rsidR="00E4132D">
              <w:rPr>
                <w:rFonts w:ascii="Arial" w:hAnsi="Arial" w:cs="Arial"/>
              </w:rPr>
              <w:t xml:space="preserve">Pôle Achats Performance Commande Publique </w:t>
            </w:r>
            <w:r w:rsidR="000348CE">
              <w:rPr>
                <w:rFonts w:ascii="Arial" w:hAnsi="Arial" w:cs="Arial"/>
              </w:rPr>
              <w:t xml:space="preserve">Juridique Direction de la Commande Publique </w:t>
            </w:r>
          </w:p>
        </w:tc>
      </w:tr>
      <w:tr w:rsidR="003E344E" w:rsidRPr="003C45C1" w:rsidTr="00920B08">
        <w:tc>
          <w:tcPr>
            <w:tcW w:w="5173" w:type="dxa"/>
          </w:tcPr>
          <w:p w:rsidR="003E344E" w:rsidRPr="003C45C1" w:rsidRDefault="003E344E" w:rsidP="003E344E">
            <w:pPr>
              <w:spacing w:before="120" w:after="120"/>
              <w:rPr>
                <w:rFonts w:ascii="Arial" w:hAnsi="Arial" w:cs="Arial"/>
              </w:rPr>
            </w:pPr>
            <w:r w:rsidRPr="003C45C1">
              <w:rPr>
                <w:rFonts w:ascii="Arial" w:hAnsi="Arial" w:cs="Arial"/>
              </w:rPr>
              <w:t>Adresse :</w:t>
            </w:r>
            <w:r w:rsidR="000D5362">
              <w:rPr>
                <w:rFonts w:ascii="Arial" w:hAnsi="Arial" w:cs="Arial"/>
              </w:rPr>
              <w:t xml:space="preserve"> </w:t>
            </w:r>
            <w:r w:rsidR="000348CE">
              <w:rPr>
                <w:rFonts w:ascii="Arial" w:hAnsi="Arial" w:cs="Arial"/>
              </w:rPr>
              <w:t>2 rue Simone Veil</w:t>
            </w:r>
          </w:p>
        </w:tc>
        <w:tc>
          <w:tcPr>
            <w:tcW w:w="5173" w:type="dxa"/>
          </w:tcPr>
          <w:p w:rsidR="003E344E" w:rsidRPr="003C45C1" w:rsidRDefault="003E344E" w:rsidP="003E344E">
            <w:pPr>
              <w:spacing w:before="120" w:after="120"/>
              <w:rPr>
                <w:rFonts w:ascii="Arial" w:hAnsi="Arial" w:cs="Arial"/>
              </w:rPr>
            </w:pPr>
            <w:r w:rsidRPr="003C45C1">
              <w:rPr>
                <w:rFonts w:ascii="Arial" w:hAnsi="Arial" w:cs="Arial"/>
              </w:rPr>
              <w:t>Code postal :</w:t>
            </w:r>
            <w:r w:rsidR="000D5362">
              <w:rPr>
                <w:rFonts w:ascii="Arial" w:hAnsi="Arial" w:cs="Arial"/>
              </w:rPr>
              <w:t xml:space="preserve"> </w:t>
            </w:r>
            <w:r w:rsidR="000348CE">
              <w:rPr>
                <w:rFonts w:ascii="Arial" w:hAnsi="Arial" w:cs="Arial"/>
              </w:rPr>
              <w:t>93400</w:t>
            </w:r>
          </w:p>
        </w:tc>
      </w:tr>
      <w:tr w:rsidR="003E344E" w:rsidRPr="003C45C1" w:rsidTr="00920B08">
        <w:tc>
          <w:tcPr>
            <w:tcW w:w="5173" w:type="dxa"/>
          </w:tcPr>
          <w:p w:rsidR="003E344E" w:rsidRPr="003C45C1" w:rsidRDefault="003E344E" w:rsidP="003E344E">
            <w:pPr>
              <w:spacing w:before="120" w:after="120"/>
              <w:rPr>
                <w:rFonts w:ascii="Arial" w:hAnsi="Arial" w:cs="Arial"/>
              </w:rPr>
            </w:pPr>
            <w:r w:rsidRPr="003C45C1">
              <w:rPr>
                <w:rFonts w:ascii="Arial" w:hAnsi="Arial" w:cs="Arial"/>
              </w:rPr>
              <w:t>Ville :</w:t>
            </w:r>
            <w:r w:rsidR="000D5362">
              <w:rPr>
                <w:rFonts w:ascii="Arial" w:hAnsi="Arial" w:cs="Arial"/>
              </w:rPr>
              <w:t xml:space="preserve"> </w:t>
            </w:r>
            <w:r w:rsidR="000348CE">
              <w:rPr>
                <w:rFonts w:ascii="Arial" w:hAnsi="Arial" w:cs="Arial"/>
              </w:rPr>
              <w:t xml:space="preserve">SAINT OUEN </w:t>
            </w:r>
          </w:p>
        </w:tc>
        <w:tc>
          <w:tcPr>
            <w:tcW w:w="5173" w:type="dxa"/>
          </w:tcPr>
          <w:p w:rsidR="003E344E" w:rsidRPr="003C45C1" w:rsidRDefault="003E344E" w:rsidP="003E344E">
            <w:pPr>
              <w:spacing w:before="120" w:after="120"/>
              <w:rPr>
                <w:rFonts w:ascii="Arial" w:hAnsi="Arial" w:cs="Arial"/>
              </w:rPr>
            </w:pPr>
            <w:r w:rsidRPr="003C45C1">
              <w:rPr>
                <w:rFonts w:ascii="Arial" w:hAnsi="Arial" w:cs="Arial"/>
              </w:rPr>
              <w:t>Pays (autre que la France) :</w:t>
            </w:r>
          </w:p>
        </w:tc>
      </w:tr>
      <w:tr w:rsidR="003E344E" w:rsidRPr="003C45C1" w:rsidTr="00920B08">
        <w:tc>
          <w:tcPr>
            <w:tcW w:w="5173" w:type="dxa"/>
          </w:tcPr>
          <w:p w:rsidR="003E344E" w:rsidRPr="003C45C1" w:rsidRDefault="003E344E" w:rsidP="003E344E">
            <w:pPr>
              <w:spacing w:before="120" w:after="120"/>
              <w:rPr>
                <w:rFonts w:ascii="Arial" w:hAnsi="Arial" w:cs="Arial"/>
              </w:rPr>
            </w:pPr>
            <w:r w:rsidRPr="003C45C1">
              <w:rPr>
                <w:rFonts w:ascii="Arial" w:hAnsi="Arial" w:cs="Arial"/>
              </w:rPr>
              <w:t>Téléphone :</w:t>
            </w:r>
            <w:r w:rsidR="000D5362">
              <w:rPr>
                <w:rFonts w:ascii="Arial" w:hAnsi="Arial" w:cs="Arial"/>
              </w:rPr>
              <w:t xml:space="preserve"> </w:t>
            </w:r>
            <w:r w:rsidR="000348CE">
              <w:rPr>
                <w:rFonts w:ascii="Arial" w:hAnsi="Arial" w:cs="Arial"/>
              </w:rPr>
              <w:t>01</w:t>
            </w:r>
            <w:r w:rsidR="00F45299">
              <w:rPr>
                <w:rFonts w:ascii="Arial" w:hAnsi="Arial" w:cs="Arial"/>
              </w:rPr>
              <w:t xml:space="preserve"> </w:t>
            </w:r>
            <w:r w:rsidR="000348CE">
              <w:rPr>
                <w:rFonts w:ascii="Arial" w:hAnsi="Arial" w:cs="Arial"/>
              </w:rPr>
              <w:t>53</w:t>
            </w:r>
            <w:r w:rsidR="00F45299">
              <w:rPr>
                <w:rFonts w:ascii="Arial" w:hAnsi="Arial" w:cs="Arial"/>
              </w:rPr>
              <w:t xml:space="preserve"> </w:t>
            </w:r>
            <w:r w:rsidR="000348CE">
              <w:rPr>
                <w:rFonts w:ascii="Arial" w:hAnsi="Arial" w:cs="Arial"/>
              </w:rPr>
              <w:t>85</w:t>
            </w:r>
            <w:r w:rsidR="00F45299">
              <w:rPr>
                <w:rFonts w:ascii="Arial" w:hAnsi="Arial" w:cs="Arial"/>
              </w:rPr>
              <w:t xml:space="preserve"> 57 20 </w:t>
            </w:r>
          </w:p>
        </w:tc>
        <w:tc>
          <w:tcPr>
            <w:tcW w:w="5173" w:type="dxa"/>
          </w:tcPr>
          <w:p w:rsidR="003E344E" w:rsidRPr="003C45C1" w:rsidRDefault="00F45299" w:rsidP="000348CE">
            <w:pPr>
              <w:spacing w:before="120" w:after="120"/>
              <w:ind w:firstLine="709"/>
              <w:rPr>
                <w:rFonts w:ascii="Arial" w:hAnsi="Arial" w:cs="Arial"/>
              </w:rPr>
            </w:pPr>
            <w:r>
              <w:rPr>
                <w:rFonts w:ascii="Arial" w:hAnsi="Arial" w:cs="Arial"/>
              </w:rPr>
              <w:t>POSTE : 5720</w:t>
            </w:r>
          </w:p>
        </w:tc>
      </w:tr>
      <w:tr w:rsidR="003E344E" w:rsidRPr="003C45C1" w:rsidTr="00920B08">
        <w:trPr>
          <w:cantSplit/>
          <w:trHeight w:val="333"/>
        </w:trPr>
        <w:tc>
          <w:tcPr>
            <w:tcW w:w="5173" w:type="dxa"/>
          </w:tcPr>
          <w:p w:rsidR="003E344E" w:rsidRPr="003C45C1" w:rsidRDefault="003E344E" w:rsidP="003E344E">
            <w:pPr>
              <w:spacing w:before="120" w:after="120"/>
              <w:rPr>
                <w:rFonts w:ascii="Arial" w:hAnsi="Arial" w:cs="Arial"/>
              </w:rPr>
            </w:pPr>
          </w:p>
        </w:tc>
        <w:tc>
          <w:tcPr>
            <w:tcW w:w="5173" w:type="dxa"/>
            <w:vMerge w:val="restart"/>
          </w:tcPr>
          <w:p w:rsidR="003E344E" w:rsidRPr="003C45C1" w:rsidRDefault="003E344E" w:rsidP="003E344E">
            <w:pPr>
              <w:spacing w:before="120" w:after="120"/>
              <w:rPr>
                <w:rFonts w:ascii="Arial" w:hAnsi="Arial" w:cs="Arial"/>
                <w:lang w:val="de-DE"/>
              </w:rPr>
            </w:pPr>
            <w:r w:rsidRPr="003C45C1">
              <w:rPr>
                <w:rFonts w:ascii="Arial" w:hAnsi="Arial" w:cs="Arial"/>
                <w:lang w:val="de-DE"/>
              </w:rPr>
              <w:t xml:space="preserve">Adresse Internet </w:t>
            </w:r>
            <w:r w:rsidR="00A36DB0" w:rsidRPr="003C45C1">
              <w:rPr>
                <w:rFonts w:ascii="Arial" w:hAnsi="Arial" w:cs="Arial"/>
                <w:lang w:val="de-DE"/>
              </w:rPr>
              <w:t xml:space="preserve">de </w:t>
            </w:r>
            <w:proofErr w:type="spellStart"/>
            <w:r w:rsidR="00A36DB0" w:rsidRPr="003C45C1">
              <w:rPr>
                <w:rFonts w:ascii="Arial" w:hAnsi="Arial" w:cs="Arial"/>
                <w:lang w:val="de-DE"/>
              </w:rPr>
              <w:t>l’acheteur</w:t>
            </w:r>
            <w:proofErr w:type="spellEnd"/>
            <w:r w:rsidR="00A36DB0" w:rsidRPr="003C45C1">
              <w:rPr>
                <w:rFonts w:ascii="Arial" w:hAnsi="Arial" w:cs="Arial"/>
                <w:lang w:val="de-DE"/>
              </w:rPr>
              <w:t xml:space="preserve"> </w:t>
            </w:r>
            <w:r w:rsidRPr="003C45C1">
              <w:rPr>
                <w:rFonts w:ascii="Arial" w:hAnsi="Arial" w:cs="Arial"/>
                <w:lang w:val="de-DE"/>
              </w:rPr>
              <w:t>:</w:t>
            </w:r>
          </w:p>
          <w:p w:rsidR="003E344E" w:rsidRPr="00AB4754" w:rsidRDefault="00C72C5A" w:rsidP="003E344E">
            <w:pPr>
              <w:autoSpaceDE w:val="0"/>
              <w:autoSpaceDN w:val="0"/>
              <w:adjustRightInd w:val="0"/>
              <w:rPr>
                <w:rFonts w:ascii="Arial" w:hAnsi="Arial" w:cs="Arial"/>
                <w:lang w:val="de-DE"/>
              </w:rPr>
            </w:pPr>
            <w:hyperlink r:id="rId13" w:history="1">
              <w:r w:rsidR="003E344E" w:rsidRPr="003C45C1">
                <w:rPr>
                  <w:rFonts w:ascii="Arial" w:hAnsi="Arial" w:cs="Arial"/>
                  <w:lang w:val="de-DE"/>
                </w:rPr>
                <w:t>http://www.iledefrance.fr/marches-publics/</w:t>
              </w:r>
            </w:hyperlink>
          </w:p>
          <w:p w:rsidR="00A36DB0" w:rsidRPr="00AB4754" w:rsidRDefault="00A36DB0" w:rsidP="003E344E">
            <w:pPr>
              <w:autoSpaceDE w:val="0"/>
              <w:autoSpaceDN w:val="0"/>
              <w:adjustRightInd w:val="0"/>
              <w:rPr>
                <w:rFonts w:ascii="Arial" w:hAnsi="Arial" w:cs="Arial"/>
                <w:lang w:val="de-DE"/>
              </w:rPr>
            </w:pPr>
          </w:p>
          <w:p w:rsidR="00A36DB0" w:rsidRPr="003C45C1" w:rsidRDefault="00A36DB0" w:rsidP="003E344E">
            <w:pPr>
              <w:autoSpaceDE w:val="0"/>
              <w:autoSpaceDN w:val="0"/>
              <w:adjustRightInd w:val="0"/>
              <w:rPr>
                <w:rFonts w:ascii="Arial" w:hAnsi="Arial" w:cs="Arial"/>
              </w:rPr>
            </w:pPr>
            <w:r w:rsidRPr="003C45C1">
              <w:rPr>
                <w:rFonts w:ascii="Arial" w:hAnsi="Arial" w:cs="Arial"/>
              </w:rPr>
              <w:t>Adresse internet du profil acheteur :</w:t>
            </w:r>
          </w:p>
          <w:p w:rsidR="00A36DB0" w:rsidRPr="003C45C1" w:rsidRDefault="00A36DB0" w:rsidP="003E344E">
            <w:pPr>
              <w:autoSpaceDE w:val="0"/>
              <w:autoSpaceDN w:val="0"/>
              <w:adjustRightInd w:val="0"/>
              <w:rPr>
                <w:rFonts w:ascii="Arial" w:hAnsi="Arial" w:cs="Arial"/>
              </w:rPr>
            </w:pPr>
          </w:p>
          <w:p w:rsidR="00A36DB0" w:rsidRPr="003C45C1" w:rsidRDefault="00C72C5A" w:rsidP="00DB2256">
            <w:pPr>
              <w:autoSpaceDE w:val="0"/>
              <w:autoSpaceDN w:val="0"/>
              <w:adjustRightInd w:val="0"/>
              <w:rPr>
                <w:rFonts w:ascii="Arial" w:hAnsi="Arial" w:cs="Arial"/>
                <w:lang w:val="de-DE"/>
              </w:rPr>
            </w:pPr>
            <w:hyperlink r:id="rId14" w:history="1">
              <w:r w:rsidR="00A36640" w:rsidRPr="00D35B78">
                <w:rPr>
                  <w:rStyle w:val="Lienhypertexte"/>
                  <w:rFonts w:ascii="Arial" w:hAnsi="Arial" w:cs="Arial"/>
                  <w:lang w:val="de-DE"/>
                </w:rPr>
                <w:t>https://marches.maximilien.fr</w:t>
              </w:r>
            </w:hyperlink>
          </w:p>
        </w:tc>
      </w:tr>
      <w:tr w:rsidR="003E344E" w:rsidRPr="003C45C1" w:rsidTr="00920B08">
        <w:trPr>
          <w:cantSplit/>
          <w:trHeight w:val="580"/>
        </w:trPr>
        <w:tc>
          <w:tcPr>
            <w:tcW w:w="5173" w:type="dxa"/>
          </w:tcPr>
          <w:p w:rsidR="003E344E" w:rsidRDefault="003E344E" w:rsidP="000348CE">
            <w:pPr>
              <w:spacing w:before="120" w:after="120"/>
              <w:rPr>
                <w:rFonts w:ascii="Arial" w:hAnsi="Arial" w:cs="Arial"/>
              </w:rPr>
            </w:pPr>
            <w:r w:rsidRPr="003C45C1">
              <w:rPr>
                <w:rFonts w:ascii="Arial" w:hAnsi="Arial" w:cs="Arial"/>
              </w:rPr>
              <w:t xml:space="preserve">Adresse de courrier électronique (courriel) : </w:t>
            </w:r>
          </w:p>
          <w:p w:rsidR="000348CE" w:rsidRPr="003C45C1" w:rsidRDefault="00C72C5A" w:rsidP="000348CE">
            <w:pPr>
              <w:spacing w:before="120" w:after="120"/>
              <w:rPr>
                <w:rFonts w:ascii="Arial" w:hAnsi="Arial" w:cs="Arial"/>
              </w:rPr>
            </w:pPr>
            <w:hyperlink r:id="rId15" w:history="1">
              <w:r w:rsidR="00F45299" w:rsidRPr="00652EE3">
                <w:rPr>
                  <w:rStyle w:val="Lienhypertexte"/>
                  <w:rFonts w:ascii="Arial" w:hAnsi="Arial" w:cs="Arial"/>
                </w:rPr>
                <w:t>Abdoul.salifou@iledefrance.fr</w:t>
              </w:r>
            </w:hyperlink>
            <w:r w:rsidR="00F45299">
              <w:rPr>
                <w:rFonts w:ascii="Arial" w:hAnsi="Arial" w:cs="Arial"/>
              </w:rPr>
              <w:t xml:space="preserve"> </w:t>
            </w:r>
          </w:p>
        </w:tc>
        <w:tc>
          <w:tcPr>
            <w:tcW w:w="5173" w:type="dxa"/>
            <w:vMerge/>
          </w:tcPr>
          <w:p w:rsidR="003E344E" w:rsidRPr="003C45C1" w:rsidRDefault="003E344E" w:rsidP="003E344E">
            <w:pPr>
              <w:spacing w:before="120" w:after="120"/>
              <w:rPr>
                <w:rFonts w:ascii="Arial" w:hAnsi="Arial" w:cs="Arial"/>
              </w:rPr>
            </w:pPr>
          </w:p>
        </w:tc>
      </w:tr>
    </w:tbl>
    <w:p w:rsidR="008313DA" w:rsidRPr="003C45C1" w:rsidRDefault="008313DA" w:rsidP="00920B08">
      <w:pPr>
        <w:shd w:val="clear" w:color="FFFF00" w:fill="auto"/>
        <w:ind w:left="709"/>
        <w:jc w:val="center"/>
        <w:rPr>
          <w:rFonts w:ascii="Arial" w:hAnsi="Arial" w:cs="Arial"/>
          <w:iCs/>
          <w:color w:val="000080"/>
        </w:rPr>
      </w:pPr>
    </w:p>
    <w:tbl>
      <w:tblPr>
        <w:tblW w:w="10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CB8B6"/>
        <w:tblLayout w:type="fixed"/>
        <w:tblCellMar>
          <w:left w:w="70" w:type="dxa"/>
          <w:right w:w="70" w:type="dxa"/>
        </w:tblCellMar>
        <w:tblLook w:val="0000" w:firstRow="0" w:lastRow="0" w:firstColumn="0" w:lastColumn="0" w:noHBand="0" w:noVBand="0"/>
      </w:tblPr>
      <w:tblGrid>
        <w:gridCol w:w="10345"/>
      </w:tblGrid>
      <w:tr w:rsidR="003E344E" w:rsidRPr="003C45C1" w:rsidTr="00920B08">
        <w:tc>
          <w:tcPr>
            <w:tcW w:w="10345" w:type="dxa"/>
            <w:shd w:val="clear" w:color="auto" w:fill="FCB8B6"/>
          </w:tcPr>
          <w:p w:rsidR="003E344E" w:rsidRPr="0050162C" w:rsidRDefault="008242BF" w:rsidP="003E344E">
            <w:pPr>
              <w:pStyle w:val="Titre1"/>
              <w:rPr>
                <w:rFonts w:ascii="Arial" w:hAnsi="Arial" w:cs="Arial"/>
                <w:bCs/>
                <w:sz w:val="22"/>
                <w:szCs w:val="22"/>
                <w:highlight w:val="yellow"/>
              </w:rPr>
            </w:pPr>
            <w:bookmarkStart w:id="2" w:name="_Toc2322849"/>
            <w:r w:rsidRPr="0050162C">
              <w:rPr>
                <w:rFonts w:ascii="Arial" w:hAnsi="Arial" w:cs="Arial"/>
                <w:bCs/>
                <w:sz w:val="22"/>
                <w:szCs w:val="22"/>
              </w:rPr>
              <w:t>Article</w:t>
            </w:r>
            <w:r w:rsidR="003E344E" w:rsidRPr="0050162C">
              <w:rPr>
                <w:rFonts w:ascii="Arial" w:hAnsi="Arial" w:cs="Arial"/>
                <w:bCs/>
                <w:sz w:val="22"/>
                <w:szCs w:val="22"/>
              </w:rPr>
              <w:t xml:space="preserve"> III - Objet du marché</w:t>
            </w:r>
            <w:bookmarkEnd w:id="2"/>
            <w:r w:rsidR="0056148C" w:rsidRPr="0050162C">
              <w:rPr>
                <w:rFonts w:ascii="Arial" w:hAnsi="Arial" w:cs="Arial"/>
                <w:bCs/>
                <w:sz w:val="22"/>
                <w:szCs w:val="22"/>
              </w:rPr>
              <w:t xml:space="preserve">  </w:t>
            </w:r>
          </w:p>
        </w:tc>
      </w:tr>
    </w:tbl>
    <w:p w:rsidR="000348CE" w:rsidRDefault="000348CE" w:rsidP="000348CE">
      <w:pPr>
        <w:tabs>
          <w:tab w:val="left" w:pos="6090"/>
        </w:tabs>
        <w:rPr>
          <w:rFonts w:cs="Arial"/>
          <w:b/>
          <w:color w:val="000000"/>
        </w:rPr>
      </w:pPr>
    </w:p>
    <w:p w:rsidR="000348CE" w:rsidRDefault="003E344E" w:rsidP="000348CE">
      <w:pPr>
        <w:tabs>
          <w:tab w:val="left" w:pos="6090"/>
        </w:tabs>
        <w:rPr>
          <w:rFonts w:cs="Arial"/>
          <w:color w:val="000000"/>
          <w:u w:val="single"/>
        </w:rPr>
      </w:pPr>
      <w:r w:rsidRPr="000348CE">
        <w:rPr>
          <w:rFonts w:cs="Arial"/>
          <w:b/>
          <w:color w:val="000000"/>
          <w:u w:val="single"/>
        </w:rPr>
        <w:t>Objet du marché</w:t>
      </w:r>
      <w:r w:rsidRPr="000348CE">
        <w:rPr>
          <w:rFonts w:cs="Arial"/>
          <w:color w:val="000000"/>
          <w:u w:val="single"/>
        </w:rPr>
        <w:t xml:space="preserve"> : </w:t>
      </w:r>
    </w:p>
    <w:p w:rsidR="002403F6" w:rsidRDefault="002403F6" w:rsidP="000348CE">
      <w:pPr>
        <w:tabs>
          <w:tab w:val="left" w:pos="6090"/>
        </w:tabs>
        <w:rPr>
          <w:rFonts w:cs="Arial"/>
          <w:color w:val="000000"/>
          <w:u w:val="single"/>
        </w:rPr>
      </w:pPr>
    </w:p>
    <w:p w:rsidR="00EC4049" w:rsidRDefault="002403F6" w:rsidP="000348CE">
      <w:pPr>
        <w:tabs>
          <w:tab w:val="left" w:pos="6090"/>
        </w:tabs>
        <w:rPr>
          <w:rFonts w:cs="Arial"/>
          <w:b/>
        </w:rPr>
      </w:pPr>
      <w:r w:rsidRPr="002403F6">
        <w:rPr>
          <w:rFonts w:cs="Arial"/>
          <w:b/>
        </w:rPr>
        <w:t>Remise en état du mur de clôture et des murs à pêches du lycée horticole de Montreuil (93)</w:t>
      </w:r>
    </w:p>
    <w:p w:rsidR="00630FF5" w:rsidRDefault="00630FF5" w:rsidP="000348CE">
      <w:pPr>
        <w:tabs>
          <w:tab w:val="left" w:pos="6090"/>
        </w:tabs>
        <w:rPr>
          <w:rFonts w:cs="Arial"/>
          <w:b/>
        </w:rPr>
      </w:pPr>
    </w:p>
    <w:p w:rsidR="00630FF5" w:rsidRDefault="00630FF5" w:rsidP="000348CE">
      <w:pPr>
        <w:tabs>
          <w:tab w:val="left" w:pos="6090"/>
        </w:tabs>
        <w:rPr>
          <w:rFonts w:cs="Arial"/>
          <w:b/>
        </w:rPr>
      </w:pPr>
    </w:p>
    <w:p w:rsidR="00D80719" w:rsidRDefault="00D80719" w:rsidP="000348CE">
      <w:pPr>
        <w:tabs>
          <w:tab w:val="left" w:pos="6090"/>
        </w:tabs>
        <w:rPr>
          <w:rFonts w:ascii="Arial" w:hAnsi="Arial" w:cs="Arial"/>
          <w:b/>
        </w:rPr>
      </w:pPr>
    </w:p>
    <w:p w:rsidR="00EB2DC1" w:rsidRPr="00013BB3" w:rsidRDefault="003E344E" w:rsidP="000348CE">
      <w:pPr>
        <w:tabs>
          <w:tab w:val="left" w:pos="6090"/>
        </w:tabs>
        <w:rPr>
          <w:rFonts w:ascii="Arial" w:hAnsi="Arial" w:cs="Arial"/>
        </w:rPr>
      </w:pPr>
      <w:r w:rsidRPr="0050162C">
        <w:rPr>
          <w:rFonts w:ascii="Arial" w:hAnsi="Arial" w:cs="Arial"/>
          <w:b/>
        </w:rPr>
        <w:t>Type de marché de travaux :</w:t>
      </w:r>
      <w:r w:rsidRPr="00A46F59">
        <w:rPr>
          <w:rFonts w:ascii="Arial" w:hAnsi="Arial" w:cs="Arial"/>
          <w:i/>
        </w:rPr>
        <w:t xml:space="preserve"> </w:t>
      </w:r>
    </w:p>
    <w:p w:rsidR="00C12CC2" w:rsidRDefault="003E344E" w:rsidP="00920B08">
      <w:pPr>
        <w:shd w:val="clear" w:color="00FFFF" w:fill="auto"/>
        <w:spacing w:before="120" w:after="120"/>
        <w:ind w:left="1069"/>
        <w:jc w:val="both"/>
        <w:rPr>
          <w:rFonts w:ascii="Arial" w:hAnsi="Arial" w:cs="Arial"/>
        </w:rPr>
      </w:pPr>
      <w:r w:rsidRPr="00A46F59">
        <w:rPr>
          <w:rFonts w:ascii="Arial" w:hAnsi="Arial" w:cs="Arial"/>
          <w:i/>
        </w:rPr>
        <w:t xml:space="preserve">             </w:t>
      </w:r>
      <w:r w:rsidR="000348CE">
        <w:rPr>
          <w:rFonts w:ascii="Arial" w:hAnsi="Arial" w:cs="Arial"/>
        </w:rPr>
        <w:fldChar w:fldCharType="begin">
          <w:ffData>
            <w:name w:val=""/>
            <w:enabled/>
            <w:calcOnExit w:val="0"/>
            <w:checkBox>
              <w:size w:val="20"/>
              <w:default w:val="1"/>
            </w:checkBox>
          </w:ffData>
        </w:fldChar>
      </w:r>
      <w:r w:rsidR="000348CE">
        <w:rPr>
          <w:rFonts w:ascii="Arial" w:hAnsi="Arial" w:cs="Arial"/>
        </w:rPr>
        <w:instrText xml:space="preserve"> FORMCHECKBOX </w:instrText>
      </w:r>
      <w:r w:rsidR="00C72C5A">
        <w:rPr>
          <w:rFonts w:ascii="Arial" w:hAnsi="Arial" w:cs="Arial"/>
        </w:rPr>
      </w:r>
      <w:r w:rsidR="00C72C5A">
        <w:rPr>
          <w:rFonts w:ascii="Arial" w:hAnsi="Arial" w:cs="Arial"/>
        </w:rPr>
        <w:fldChar w:fldCharType="separate"/>
      </w:r>
      <w:r w:rsidR="000348CE">
        <w:rPr>
          <w:rFonts w:ascii="Arial" w:hAnsi="Arial" w:cs="Arial"/>
        </w:rPr>
        <w:fldChar w:fldCharType="end"/>
      </w:r>
      <w:r w:rsidRPr="00A46F59">
        <w:rPr>
          <w:rFonts w:ascii="Arial" w:hAnsi="Arial" w:cs="Arial"/>
        </w:rPr>
        <w:t xml:space="preserve"> Exécution                </w:t>
      </w:r>
      <w:r w:rsidRPr="00A46F59">
        <w:rPr>
          <w:rFonts w:ascii="Arial" w:hAnsi="Arial" w:cs="Arial"/>
        </w:rPr>
        <w:fldChar w:fldCharType="begin">
          <w:ffData>
            <w:name w:val="CaseACocher20"/>
            <w:enabled/>
            <w:calcOnExit w:val="0"/>
            <w:checkBox>
              <w:sizeAuto/>
              <w:default w:val="0"/>
            </w:checkBox>
          </w:ffData>
        </w:fldChar>
      </w:r>
      <w:r w:rsidRPr="00A46F59">
        <w:rPr>
          <w:rFonts w:ascii="Arial" w:hAnsi="Arial" w:cs="Arial"/>
        </w:rPr>
        <w:instrText xml:space="preserve"> </w:instrText>
      </w:r>
      <w:r w:rsidR="00142377">
        <w:rPr>
          <w:rFonts w:ascii="Arial" w:hAnsi="Arial" w:cs="Arial"/>
        </w:rPr>
        <w:instrText>FORMCHECKBOX</w:instrText>
      </w:r>
      <w:r w:rsidRPr="00A46F59">
        <w:rPr>
          <w:rFonts w:ascii="Arial" w:hAnsi="Arial" w:cs="Arial"/>
        </w:rPr>
        <w:instrText xml:space="preserve"> </w:instrText>
      </w:r>
      <w:r w:rsidR="00C72C5A">
        <w:rPr>
          <w:rFonts w:ascii="Arial" w:hAnsi="Arial" w:cs="Arial"/>
        </w:rPr>
      </w:r>
      <w:r w:rsidR="00C72C5A">
        <w:rPr>
          <w:rFonts w:ascii="Arial" w:hAnsi="Arial" w:cs="Arial"/>
        </w:rPr>
        <w:fldChar w:fldCharType="separate"/>
      </w:r>
      <w:r w:rsidRPr="00A46F59">
        <w:rPr>
          <w:rFonts w:ascii="Arial" w:hAnsi="Arial" w:cs="Arial"/>
        </w:rPr>
        <w:fldChar w:fldCharType="end"/>
      </w:r>
      <w:r w:rsidRPr="00A46F59">
        <w:rPr>
          <w:rFonts w:ascii="Arial" w:hAnsi="Arial" w:cs="Arial"/>
        </w:rPr>
        <w:t xml:space="preserve"> Conception-réalisation</w:t>
      </w:r>
    </w:p>
    <w:p w:rsidR="00D4511C" w:rsidRPr="00A46F59" w:rsidRDefault="00D4511C" w:rsidP="00920B08">
      <w:pPr>
        <w:shd w:val="clear" w:color="00FFFF" w:fill="auto"/>
        <w:spacing w:before="120" w:after="120"/>
        <w:ind w:left="1069"/>
        <w:jc w:val="both"/>
        <w:rPr>
          <w:rFonts w:ascii="Arial" w:hAnsi="Arial" w:cs="Arial"/>
        </w:rPr>
      </w:pPr>
    </w:p>
    <w:tbl>
      <w:tblPr>
        <w:tblW w:w="0" w:type="auto"/>
        <w:tblCellMar>
          <w:left w:w="0" w:type="dxa"/>
          <w:right w:w="0" w:type="dxa"/>
        </w:tblCellMar>
        <w:tblLook w:val="0000" w:firstRow="0" w:lastRow="0" w:firstColumn="0" w:lastColumn="0" w:noHBand="0" w:noVBand="0"/>
      </w:tblPr>
      <w:tblGrid>
        <w:gridCol w:w="3657"/>
        <w:gridCol w:w="2815"/>
        <w:gridCol w:w="3846"/>
      </w:tblGrid>
      <w:tr w:rsidR="00D4511C" w:rsidRPr="00666319" w:rsidTr="00D4511C">
        <w:trPr>
          <w:trHeight w:val="184"/>
        </w:trPr>
        <w:tc>
          <w:tcPr>
            <w:tcW w:w="3657" w:type="dxa"/>
            <w:tcBorders>
              <w:bottom w:val="single" w:sz="4" w:space="0" w:color="auto"/>
              <w:right w:val="single" w:sz="4" w:space="0" w:color="auto"/>
            </w:tcBorders>
            <w:tcMar>
              <w:top w:w="57" w:type="dxa"/>
              <w:left w:w="57" w:type="dxa"/>
              <w:bottom w:w="57" w:type="dxa"/>
              <w:right w:w="57" w:type="dxa"/>
            </w:tcMar>
          </w:tcPr>
          <w:p w:rsidR="00D4511C" w:rsidRPr="00666319" w:rsidRDefault="00D4511C" w:rsidP="00D4511C">
            <w:pPr>
              <w:spacing w:before="120" w:after="120"/>
              <w:jc w:val="both"/>
              <w:rPr>
                <w:rFonts w:ascii="Arial" w:hAnsi="Arial" w:cs="Arial"/>
              </w:rPr>
            </w:pPr>
          </w:p>
        </w:tc>
        <w:tc>
          <w:tcPr>
            <w:tcW w:w="28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4511C" w:rsidRPr="00666319" w:rsidRDefault="00D4511C" w:rsidP="00D4511C">
            <w:pPr>
              <w:spacing w:before="120" w:after="120" w:line="184" w:lineRule="atLeast"/>
              <w:jc w:val="center"/>
              <w:rPr>
                <w:rFonts w:ascii="Arial" w:hAnsi="Arial" w:cs="Arial"/>
              </w:rPr>
            </w:pPr>
            <w:r w:rsidRPr="00666319">
              <w:rPr>
                <w:rFonts w:ascii="Arial" w:hAnsi="Arial" w:cs="Arial"/>
              </w:rPr>
              <w:t>Codes</w:t>
            </w:r>
          </w:p>
        </w:tc>
        <w:tc>
          <w:tcPr>
            <w:tcW w:w="3846" w:type="dxa"/>
            <w:tcBorders>
              <w:top w:val="single" w:sz="8" w:space="0" w:color="auto"/>
              <w:left w:val="single" w:sz="4" w:space="0" w:color="auto"/>
              <w:bottom w:val="single" w:sz="8" w:space="0" w:color="auto"/>
              <w:right w:val="single" w:sz="8" w:space="0" w:color="auto"/>
            </w:tcBorders>
            <w:tcMar>
              <w:top w:w="57" w:type="dxa"/>
              <w:left w:w="57" w:type="dxa"/>
              <w:bottom w:w="57" w:type="dxa"/>
              <w:right w:w="57" w:type="dxa"/>
            </w:tcMar>
          </w:tcPr>
          <w:p w:rsidR="00D4511C" w:rsidRPr="00666319" w:rsidRDefault="00D4511C" w:rsidP="00D4511C">
            <w:pPr>
              <w:spacing w:before="120" w:after="120" w:line="184" w:lineRule="atLeast"/>
              <w:jc w:val="center"/>
              <w:rPr>
                <w:rFonts w:ascii="Arial" w:hAnsi="Arial" w:cs="Arial"/>
              </w:rPr>
            </w:pPr>
            <w:r w:rsidRPr="00666319">
              <w:rPr>
                <w:rFonts w:ascii="Arial" w:hAnsi="Arial" w:cs="Arial"/>
              </w:rPr>
              <w:t>Intitulés</w:t>
            </w:r>
          </w:p>
        </w:tc>
      </w:tr>
      <w:tr w:rsidR="00D4511C" w:rsidRPr="00666319" w:rsidTr="00D4511C">
        <w:tc>
          <w:tcPr>
            <w:tcW w:w="365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4511C" w:rsidRPr="00886416" w:rsidRDefault="00D4511C" w:rsidP="002403F6">
            <w:r w:rsidRPr="00886416">
              <w:t>Objet principal :</w:t>
            </w:r>
          </w:p>
        </w:tc>
        <w:tc>
          <w:tcPr>
            <w:tcW w:w="2815" w:type="dxa"/>
            <w:tcBorders>
              <w:top w:val="single" w:sz="4" w:space="0" w:color="auto"/>
              <w:left w:val="single" w:sz="4" w:space="0" w:color="auto"/>
              <w:bottom w:val="single" w:sz="8" w:space="0" w:color="auto"/>
              <w:right w:val="single" w:sz="8" w:space="0" w:color="auto"/>
            </w:tcBorders>
            <w:tcMar>
              <w:top w:w="57" w:type="dxa"/>
              <w:left w:w="57" w:type="dxa"/>
              <w:bottom w:w="57" w:type="dxa"/>
              <w:right w:w="57" w:type="dxa"/>
            </w:tcMar>
          </w:tcPr>
          <w:p w:rsidR="00D4511C" w:rsidRPr="00886416" w:rsidRDefault="00D4511C" w:rsidP="00D4511C">
            <w:r w:rsidRPr="00886416">
              <w:t>45262522</w:t>
            </w:r>
          </w:p>
        </w:tc>
        <w:tc>
          <w:tcPr>
            <w:tcW w:w="3846" w:type="dxa"/>
            <w:tcBorders>
              <w:top w:val="nil"/>
              <w:left w:val="nil"/>
              <w:bottom w:val="single" w:sz="8" w:space="0" w:color="auto"/>
              <w:right w:val="single" w:sz="8" w:space="0" w:color="auto"/>
            </w:tcBorders>
            <w:tcMar>
              <w:top w:w="57" w:type="dxa"/>
              <w:left w:w="57" w:type="dxa"/>
              <w:bottom w:w="57" w:type="dxa"/>
              <w:right w:w="57" w:type="dxa"/>
            </w:tcMar>
          </w:tcPr>
          <w:p w:rsidR="00D4511C" w:rsidRDefault="00D4511C" w:rsidP="00D4511C">
            <w:r w:rsidRPr="00886416">
              <w:t>Travaux de maçonnerie</w:t>
            </w:r>
          </w:p>
        </w:tc>
      </w:tr>
    </w:tbl>
    <w:p w:rsidR="000D49E2" w:rsidRPr="00666319" w:rsidRDefault="000D49E2" w:rsidP="00920B08">
      <w:pPr>
        <w:ind w:left="709"/>
        <w:rPr>
          <w:rFonts w:ascii="Arial" w:hAnsi="Arial" w:cs="Arial"/>
        </w:rPr>
      </w:pPr>
    </w:p>
    <w:p w:rsidR="00713028" w:rsidRPr="0050162C" w:rsidRDefault="003E344E" w:rsidP="00920B08">
      <w:pPr>
        <w:pStyle w:val="Corpsdetexte2"/>
        <w:numPr>
          <w:ilvl w:val="0"/>
          <w:numId w:val="2"/>
        </w:numPr>
        <w:tabs>
          <w:tab w:val="clear" w:pos="360"/>
          <w:tab w:val="num" w:pos="1069"/>
        </w:tabs>
        <w:ind w:left="1069"/>
        <w:rPr>
          <w:rFonts w:cs="Arial"/>
          <w:b/>
        </w:rPr>
      </w:pPr>
      <w:r w:rsidRPr="0050162C">
        <w:rPr>
          <w:rFonts w:cs="Arial"/>
          <w:b/>
        </w:rPr>
        <w:t>Forme du marché :</w:t>
      </w:r>
    </w:p>
    <w:p w:rsidR="00AA31B4" w:rsidRDefault="00882F4B" w:rsidP="00AA31B4">
      <w:pPr>
        <w:tabs>
          <w:tab w:val="left" w:pos="0"/>
        </w:tabs>
        <w:spacing w:before="120" w:after="120"/>
        <w:ind w:left="709"/>
        <w:rPr>
          <w:rFonts w:ascii="Arial" w:hAnsi="Arial" w:cs="Arial"/>
          <w:color w:val="000080"/>
          <w:sz w:val="16"/>
          <w:szCs w:val="16"/>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sidR="00C72C5A">
        <w:rPr>
          <w:rFonts w:ascii="Arial" w:hAnsi="Arial" w:cs="Arial"/>
        </w:rPr>
      </w:r>
      <w:r w:rsidR="00C72C5A">
        <w:rPr>
          <w:rFonts w:ascii="Arial" w:hAnsi="Arial" w:cs="Arial"/>
        </w:rPr>
        <w:fldChar w:fldCharType="separate"/>
      </w:r>
      <w:r>
        <w:rPr>
          <w:rFonts w:ascii="Arial" w:hAnsi="Arial" w:cs="Arial"/>
        </w:rPr>
        <w:fldChar w:fldCharType="end"/>
      </w:r>
      <w:r w:rsidR="00697984" w:rsidRPr="00A46F59">
        <w:rPr>
          <w:rFonts w:ascii="Arial" w:hAnsi="Arial" w:cs="Arial"/>
        </w:rPr>
        <w:t xml:space="preserve"> </w:t>
      </w:r>
      <w:r w:rsidR="00697984">
        <w:rPr>
          <w:rFonts w:ascii="Arial" w:hAnsi="Arial" w:cs="Arial"/>
        </w:rPr>
        <w:t>Il s’agit</w:t>
      </w:r>
      <w:r w:rsidR="00697984" w:rsidRPr="00A46F59">
        <w:rPr>
          <w:rFonts w:ascii="Arial" w:hAnsi="Arial" w:cs="Arial"/>
        </w:rPr>
        <w:t xml:space="preserve"> d’un </w:t>
      </w:r>
      <w:r w:rsidR="00697984">
        <w:rPr>
          <w:rFonts w:ascii="Arial" w:hAnsi="Arial" w:cs="Arial"/>
        </w:rPr>
        <w:t>marché à prix global et forfaitaire</w:t>
      </w:r>
      <w:r w:rsidR="00697984">
        <w:rPr>
          <w:rFonts w:ascii="Arial" w:hAnsi="Arial" w:cs="Arial"/>
          <w:color w:val="000080"/>
          <w:sz w:val="16"/>
          <w:szCs w:val="16"/>
        </w:rPr>
        <w:t> ;</w:t>
      </w:r>
    </w:p>
    <w:tbl>
      <w:tblPr>
        <w:tblW w:w="10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CB8B6"/>
        <w:tblLayout w:type="fixed"/>
        <w:tblCellMar>
          <w:left w:w="70" w:type="dxa"/>
          <w:right w:w="70" w:type="dxa"/>
        </w:tblCellMar>
        <w:tblLook w:val="0000" w:firstRow="0" w:lastRow="0" w:firstColumn="0" w:lastColumn="0" w:noHBand="0" w:noVBand="0"/>
      </w:tblPr>
      <w:tblGrid>
        <w:gridCol w:w="10345"/>
      </w:tblGrid>
      <w:tr w:rsidR="003E344E" w:rsidRPr="003C45C1" w:rsidTr="00920B08">
        <w:tc>
          <w:tcPr>
            <w:tcW w:w="10345" w:type="dxa"/>
            <w:shd w:val="clear" w:color="auto" w:fill="FCB8B6"/>
          </w:tcPr>
          <w:p w:rsidR="003E344E" w:rsidRPr="0050162C" w:rsidRDefault="00AA31B4" w:rsidP="003E344E">
            <w:pPr>
              <w:pStyle w:val="Titre1"/>
              <w:spacing w:before="240"/>
              <w:rPr>
                <w:rFonts w:ascii="Arial" w:hAnsi="Arial" w:cs="Arial"/>
                <w:i/>
                <w:sz w:val="22"/>
                <w:szCs w:val="22"/>
              </w:rPr>
            </w:pPr>
            <w:r>
              <w:rPr>
                <w:rFonts w:ascii="Arial" w:hAnsi="Arial" w:cs="Arial"/>
              </w:rPr>
              <w:tab/>
            </w:r>
            <w:bookmarkStart w:id="3" w:name="_Toc2322850"/>
            <w:r w:rsidR="008242BF" w:rsidRPr="0050162C">
              <w:rPr>
                <w:rFonts w:ascii="Arial" w:hAnsi="Arial" w:cs="Arial"/>
                <w:sz w:val="22"/>
                <w:szCs w:val="22"/>
              </w:rPr>
              <w:t>Article</w:t>
            </w:r>
            <w:r w:rsidR="003E344E" w:rsidRPr="0050162C">
              <w:rPr>
                <w:rFonts w:ascii="Arial" w:hAnsi="Arial" w:cs="Arial"/>
                <w:sz w:val="22"/>
                <w:szCs w:val="22"/>
              </w:rPr>
              <w:t xml:space="preserve"> IV – Lieu d’exécution ou de livraison</w:t>
            </w:r>
            <w:bookmarkEnd w:id="3"/>
            <w:r w:rsidR="003E344E" w:rsidRPr="0050162C">
              <w:rPr>
                <w:rFonts w:ascii="Arial" w:hAnsi="Arial" w:cs="Arial"/>
                <w:sz w:val="22"/>
                <w:szCs w:val="22"/>
              </w:rPr>
              <w:t xml:space="preserve"> </w:t>
            </w:r>
          </w:p>
        </w:tc>
      </w:tr>
    </w:tbl>
    <w:p w:rsidR="003E344E" w:rsidRPr="0050162C" w:rsidRDefault="003E344E" w:rsidP="00920B08">
      <w:pPr>
        <w:numPr>
          <w:ilvl w:val="0"/>
          <w:numId w:val="3"/>
        </w:numPr>
        <w:shd w:val="clear" w:color="00FFFF" w:fill="auto"/>
        <w:tabs>
          <w:tab w:val="clear" w:pos="360"/>
          <w:tab w:val="num" w:pos="1069"/>
        </w:tabs>
        <w:spacing w:before="120" w:after="120"/>
        <w:ind w:left="1069"/>
        <w:rPr>
          <w:rFonts w:ascii="Arial" w:hAnsi="Arial" w:cs="Arial"/>
          <w:b/>
        </w:rPr>
      </w:pPr>
      <w:r w:rsidRPr="0050162C">
        <w:rPr>
          <w:rFonts w:ascii="Arial" w:hAnsi="Arial" w:cs="Arial"/>
          <w:b/>
        </w:rPr>
        <w:t xml:space="preserve">Lieu d’exécution : </w:t>
      </w:r>
    </w:p>
    <w:p w:rsidR="002403F6" w:rsidRDefault="002403F6" w:rsidP="00B91FCC">
      <w:pPr>
        <w:shd w:val="clear" w:color="00FFFF" w:fill="auto"/>
        <w:spacing w:before="120" w:after="120"/>
        <w:ind w:left="1069"/>
        <w:rPr>
          <w:rFonts w:ascii="Arial" w:hAnsi="Arial" w:cs="Arial"/>
          <w:b/>
        </w:rPr>
      </w:pPr>
      <w:r w:rsidRPr="002403F6">
        <w:rPr>
          <w:rFonts w:ascii="Arial" w:hAnsi="Arial" w:cs="Arial"/>
          <w:b/>
        </w:rPr>
        <w:t>LYCEE HORTICOLE,</w:t>
      </w:r>
    </w:p>
    <w:p w:rsidR="002403F6" w:rsidRDefault="002403F6" w:rsidP="00B91FCC">
      <w:pPr>
        <w:shd w:val="clear" w:color="00FFFF" w:fill="auto"/>
        <w:spacing w:before="120" w:after="120"/>
        <w:ind w:left="1069"/>
        <w:rPr>
          <w:rFonts w:ascii="Arial" w:hAnsi="Arial" w:cs="Arial"/>
          <w:b/>
        </w:rPr>
      </w:pPr>
      <w:r w:rsidRPr="002403F6">
        <w:rPr>
          <w:rFonts w:ascii="Arial" w:hAnsi="Arial" w:cs="Arial"/>
          <w:b/>
        </w:rPr>
        <w:t>16, rue Paul Doumer</w:t>
      </w:r>
    </w:p>
    <w:p w:rsidR="003E344E" w:rsidRPr="006D2B0A" w:rsidRDefault="002403F6" w:rsidP="00B91FCC">
      <w:pPr>
        <w:shd w:val="clear" w:color="00FFFF" w:fill="auto"/>
        <w:spacing w:before="120" w:after="120"/>
        <w:ind w:left="1069"/>
        <w:rPr>
          <w:rFonts w:ascii="Arial" w:hAnsi="Arial" w:cs="Arial"/>
          <w:b/>
        </w:rPr>
      </w:pPr>
      <w:r w:rsidRPr="002403F6">
        <w:rPr>
          <w:rFonts w:ascii="Arial" w:hAnsi="Arial" w:cs="Arial"/>
          <w:b/>
        </w:rPr>
        <w:t>93100 Montreuil</w:t>
      </w:r>
    </w:p>
    <w:tbl>
      <w:tblPr>
        <w:tblW w:w="10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CB8B6"/>
        <w:tblLayout w:type="fixed"/>
        <w:tblCellMar>
          <w:left w:w="70" w:type="dxa"/>
          <w:right w:w="70" w:type="dxa"/>
        </w:tblCellMar>
        <w:tblLook w:val="0000" w:firstRow="0" w:lastRow="0" w:firstColumn="0" w:lastColumn="0" w:noHBand="0" w:noVBand="0"/>
      </w:tblPr>
      <w:tblGrid>
        <w:gridCol w:w="10345"/>
      </w:tblGrid>
      <w:tr w:rsidR="003E344E" w:rsidRPr="003C45C1" w:rsidTr="00920B08">
        <w:tc>
          <w:tcPr>
            <w:tcW w:w="10345" w:type="dxa"/>
            <w:shd w:val="clear" w:color="auto" w:fill="FCB8B6"/>
          </w:tcPr>
          <w:p w:rsidR="003E344E" w:rsidRPr="0050162C" w:rsidRDefault="008242BF" w:rsidP="003E344E">
            <w:pPr>
              <w:pStyle w:val="Titre1"/>
              <w:spacing w:before="240"/>
              <w:rPr>
                <w:rFonts w:ascii="Arial" w:hAnsi="Arial" w:cs="Arial"/>
                <w:i/>
                <w:sz w:val="22"/>
                <w:szCs w:val="22"/>
              </w:rPr>
            </w:pPr>
            <w:bookmarkStart w:id="4" w:name="_Toc2322851"/>
            <w:r w:rsidRPr="0050162C">
              <w:rPr>
                <w:rFonts w:ascii="Arial" w:hAnsi="Arial" w:cs="Arial"/>
                <w:sz w:val="22"/>
                <w:szCs w:val="22"/>
              </w:rPr>
              <w:t>Article</w:t>
            </w:r>
            <w:r w:rsidR="003E344E" w:rsidRPr="0050162C">
              <w:rPr>
                <w:rFonts w:ascii="Arial" w:hAnsi="Arial" w:cs="Arial"/>
                <w:sz w:val="22"/>
                <w:szCs w:val="22"/>
              </w:rPr>
              <w:t xml:space="preserve"> V – Caractéristiques principales</w:t>
            </w:r>
            <w:bookmarkEnd w:id="4"/>
            <w:r w:rsidR="003E344E" w:rsidRPr="0050162C">
              <w:rPr>
                <w:rFonts w:ascii="Arial" w:hAnsi="Arial" w:cs="Arial"/>
                <w:sz w:val="22"/>
                <w:szCs w:val="22"/>
              </w:rPr>
              <w:t xml:space="preserve"> </w:t>
            </w:r>
          </w:p>
        </w:tc>
      </w:tr>
    </w:tbl>
    <w:p w:rsidR="00BA5D5F" w:rsidRDefault="00BA5D5F" w:rsidP="00081800">
      <w:pPr>
        <w:pStyle w:val="Paragraphedeliste"/>
        <w:numPr>
          <w:ilvl w:val="0"/>
          <w:numId w:val="33"/>
        </w:numPr>
        <w:shd w:val="clear" w:color="00FFFF" w:fill="auto"/>
        <w:spacing w:before="120" w:after="120"/>
        <w:jc w:val="both"/>
        <w:rPr>
          <w:rFonts w:ascii="Arial" w:hAnsi="Arial" w:cs="Arial"/>
          <w:b/>
        </w:rPr>
      </w:pPr>
      <w:r w:rsidRPr="00081800">
        <w:rPr>
          <w:rFonts w:ascii="Arial" w:hAnsi="Arial" w:cs="Arial"/>
          <w:b/>
        </w:rPr>
        <w:t>Quantité (fournitures et services), nature et étendue (travaux)</w:t>
      </w:r>
      <w:r w:rsidR="00AB3EA8" w:rsidRPr="00081800">
        <w:rPr>
          <w:rFonts w:ascii="Arial" w:hAnsi="Arial" w:cs="Arial"/>
          <w:b/>
        </w:rPr>
        <w:t> :</w:t>
      </w:r>
    </w:p>
    <w:p w:rsidR="005549D1" w:rsidRPr="005549D1" w:rsidRDefault="005549D1" w:rsidP="005549D1">
      <w:pPr>
        <w:rPr>
          <w:rFonts w:ascii="Arial" w:hAnsi="Arial" w:cs="Arial"/>
        </w:rPr>
      </w:pPr>
      <w:r w:rsidRPr="005549D1">
        <w:rPr>
          <w:rFonts w:ascii="Arial" w:hAnsi="Arial" w:cs="Arial"/>
        </w:rPr>
        <w:t>La présente consultation 1900442R est la résultante d’un marché ayant fait l’objet d’une procédure antérieure déclarée sans suite et  référencée  sous le numéro 1900442 :</w:t>
      </w:r>
    </w:p>
    <w:p w:rsidR="005549D1" w:rsidRPr="00081800" w:rsidRDefault="005549D1" w:rsidP="005549D1">
      <w:pPr>
        <w:pStyle w:val="Paragraphedeliste"/>
        <w:shd w:val="clear" w:color="00FFFF" w:fill="auto"/>
        <w:spacing w:before="120" w:after="120"/>
        <w:ind w:left="1069"/>
        <w:jc w:val="both"/>
        <w:rPr>
          <w:rFonts w:ascii="Arial" w:hAnsi="Arial" w:cs="Arial"/>
          <w:b/>
        </w:rPr>
      </w:pPr>
    </w:p>
    <w:p w:rsidR="00C82456" w:rsidRPr="00EC4049" w:rsidRDefault="002403F6" w:rsidP="00AB3EA8">
      <w:pPr>
        <w:tabs>
          <w:tab w:val="left" w:pos="6090"/>
        </w:tabs>
        <w:rPr>
          <w:rFonts w:ascii="Arial" w:hAnsi="Arial" w:cs="Arial"/>
          <w:color w:val="00B050"/>
        </w:rPr>
      </w:pPr>
      <w:r w:rsidRPr="002403F6">
        <w:lastRenderedPageBreak/>
        <w:t>Remise en état du mur de clôture et des murs à pêches du lycée horticole de Montreuil (93)</w:t>
      </w:r>
    </w:p>
    <w:p w:rsidR="00853AD4" w:rsidRDefault="00081800" w:rsidP="00081800">
      <w:pPr>
        <w:shd w:val="clear" w:color="00FFFF" w:fill="auto"/>
        <w:spacing w:before="120" w:after="120"/>
        <w:ind w:firstLine="709"/>
        <w:jc w:val="both"/>
        <w:rPr>
          <w:rFonts w:ascii="Arial" w:hAnsi="Arial" w:cs="Arial"/>
        </w:rPr>
      </w:pPr>
      <w:r>
        <w:rPr>
          <w:rFonts w:ascii="Arial" w:hAnsi="Arial" w:cs="Arial"/>
          <w:b/>
        </w:rPr>
        <w:t xml:space="preserve">2) </w:t>
      </w:r>
      <w:r w:rsidR="00853AD4" w:rsidRPr="00C82456">
        <w:rPr>
          <w:rFonts w:ascii="Arial" w:hAnsi="Arial" w:cs="Arial"/>
          <w:b/>
        </w:rPr>
        <w:t>Reconduction</w:t>
      </w:r>
      <w:r w:rsidR="00853AD4" w:rsidRPr="00C82456">
        <w:rPr>
          <w:rFonts w:ascii="Arial" w:hAnsi="Arial" w:cs="Arial"/>
        </w:rPr>
        <w:t xml:space="preserve"> : </w:t>
      </w:r>
      <w:r w:rsidR="00853AD4" w:rsidRPr="00C82456">
        <w:rPr>
          <w:rFonts w:ascii="Arial" w:hAnsi="Arial" w:cs="Arial"/>
        </w:rPr>
        <w:fldChar w:fldCharType="begin">
          <w:ffData>
            <w:name w:val="CaseACocher20"/>
            <w:enabled/>
            <w:calcOnExit w:val="0"/>
            <w:checkBox>
              <w:sizeAuto/>
              <w:default w:val="0"/>
            </w:checkBox>
          </w:ffData>
        </w:fldChar>
      </w:r>
      <w:r w:rsidR="00853AD4" w:rsidRPr="00C82456">
        <w:rPr>
          <w:rFonts w:ascii="Arial" w:hAnsi="Arial" w:cs="Arial"/>
        </w:rPr>
        <w:instrText xml:space="preserve"> FORMCHECKBOX </w:instrText>
      </w:r>
      <w:r w:rsidR="00C72C5A">
        <w:rPr>
          <w:rFonts w:ascii="Arial" w:hAnsi="Arial" w:cs="Arial"/>
        </w:rPr>
      </w:r>
      <w:r w:rsidR="00C72C5A">
        <w:rPr>
          <w:rFonts w:ascii="Arial" w:hAnsi="Arial" w:cs="Arial"/>
        </w:rPr>
        <w:fldChar w:fldCharType="separate"/>
      </w:r>
      <w:r w:rsidR="00853AD4" w:rsidRPr="00C82456">
        <w:rPr>
          <w:rFonts w:ascii="Arial" w:hAnsi="Arial" w:cs="Arial"/>
        </w:rPr>
        <w:fldChar w:fldCharType="end"/>
      </w:r>
      <w:r w:rsidR="00853AD4" w:rsidRPr="00C82456">
        <w:rPr>
          <w:rFonts w:ascii="Arial" w:hAnsi="Arial" w:cs="Arial"/>
        </w:rPr>
        <w:t xml:space="preserve">  oui   </w:t>
      </w:r>
      <w:r w:rsidR="006D2B0A" w:rsidRPr="00C82456">
        <w:rPr>
          <w:rFonts w:ascii="Arial" w:hAnsi="Arial" w:cs="Arial"/>
        </w:rPr>
        <w:fldChar w:fldCharType="begin">
          <w:ffData>
            <w:name w:val=""/>
            <w:enabled/>
            <w:calcOnExit w:val="0"/>
            <w:checkBox>
              <w:sizeAuto/>
              <w:default w:val="1"/>
            </w:checkBox>
          </w:ffData>
        </w:fldChar>
      </w:r>
      <w:r w:rsidR="006D2B0A" w:rsidRPr="00C82456">
        <w:rPr>
          <w:rFonts w:ascii="Arial" w:hAnsi="Arial" w:cs="Arial"/>
        </w:rPr>
        <w:instrText xml:space="preserve"> FORMCHECKBOX </w:instrText>
      </w:r>
      <w:r w:rsidR="00C72C5A">
        <w:rPr>
          <w:rFonts w:ascii="Arial" w:hAnsi="Arial" w:cs="Arial"/>
        </w:rPr>
      </w:r>
      <w:r w:rsidR="00C72C5A">
        <w:rPr>
          <w:rFonts w:ascii="Arial" w:hAnsi="Arial" w:cs="Arial"/>
        </w:rPr>
        <w:fldChar w:fldCharType="separate"/>
      </w:r>
      <w:r w:rsidR="006D2B0A" w:rsidRPr="00C82456">
        <w:rPr>
          <w:rFonts w:ascii="Arial" w:hAnsi="Arial" w:cs="Arial"/>
        </w:rPr>
        <w:fldChar w:fldCharType="end"/>
      </w:r>
      <w:r w:rsidR="00853AD4" w:rsidRPr="00C82456">
        <w:rPr>
          <w:rFonts w:ascii="Arial" w:hAnsi="Arial" w:cs="Arial"/>
        </w:rPr>
        <w:t xml:space="preserve"> non</w:t>
      </w:r>
    </w:p>
    <w:p w:rsidR="00EC4049" w:rsidRPr="00C82456" w:rsidRDefault="00EC4049" w:rsidP="00081800">
      <w:pPr>
        <w:shd w:val="clear" w:color="00FFFF" w:fill="auto"/>
        <w:spacing w:before="120" w:after="120"/>
        <w:ind w:firstLine="709"/>
        <w:jc w:val="both"/>
        <w:rPr>
          <w:rFonts w:ascii="Arial" w:hAnsi="Arial" w:cs="Arial"/>
        </w:rPr>
      </w:pPr>
    </w:p>
    <w:p w:rsidR="006D2B0A" w:rsidRPr="004F5958" w:rsidRDefault="006C0419" w:rsidP="004F5958">
      <w:pPr>
        <w:pStyle w:val="Paragraphedeliste"/>
        <w:numPr>
          <w:ilvl w:val="0"/>
          <w:numId w:val="34"/>
        </w:numPr>
        <w:shd w:val="clear" w:color="00FFFF" w:fill="auto"/>
        <w:spacing w:before="120" w:after="120"/>
        <w:jc w:val="both"/>
        <w:rPr>
          <w:b/>
        </w:rPr>
      </w:pPr>
      <w:r w:rsidRPr="004F5958">
        <w:rPr>
          <w:b/>
        </w:rPr>
        <w:t>V</w:t>
      </w:r>
      <w:r w:rsidR="003E344E" w:rsidRPr="004F5958">
        <w:rPr>
          <w:b/>
        </w:rPr>
        <w:t>ariante</w:t>
      </w:r>
      <w:r w:rsidR="00AA31B4" w:rsidRPr="004F5958">
        <w:rPr>
          <w:b/>
        </w:rPr>
        <w:t xml:space="preserve"> </w:t>
      </w:r>
    </w:p>
    <w:p w:rsidR="004F5958" w:rsidRDefault="004F5958" w:rsidP="004F5958">
      <w:pPr>
        <w:spacing w:before="120" w:after="120"/>
        <w:ind w:left="1069"/>
        <w:jc w:val="both"/>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C72C5A">
        <w:rPr>
          <w:rFonts w:ascii="Arial" w:hAnsi="Arial" w:cs="Arial"/>
        </w:rPr>
      </w:r>
      <w:r w:rsidR="00C72C5A">
        <w:rPr>
          <w:rFonts w:ascii="Arial" w:hAnsi="Arial" w:cs="Arial"/>
        </w:rPr>
        <w:fldChar w:fldCharType="separate"/>
      </w:r>
      <w:r>
        <w:rPr>
          <w:rFonts w:ascii="Arial" w:hAnsi="Arial" w:cs="Arial"/>
        </w:rPr>
        <w:fldChar w:fldCharType="end"/>
      </w:r>
      <w:r>
        <w:rPr>
          <w:rFonts w:ascii="Arial" w:hAnsi="Arial" w:cs="Arial"/>
        </w:rPr>
        <w:t xml:space="preserve"> Non autorisées</w:t>
      </w:r>
    </w:p>
    <w:p w:rsidR="004F5958" w:rsidRDefault="004F5958" w:rsidP="004F5958">
      <w:pPr>
        <w:spacing w:before="120" w:after="120"/>
        <w:ind w:left="709" w:firstLine="360"/>
        <w:jc w:val="both"/>
        <w:rPr>
          <w:rFonts w:cs="Arial"/>
          <w:color w:val="000080"/>
          <w:sz w:val="16"/>
          <w:szCs w:val="16"/>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sidR="00C72C5A">
        <w:rPr>
          <w:rFonts w:ascii="Arial" w:hAnsi="Arial" w:cs="Arial"/>
        </w:rPr>
      </w:r>
      <w:r w:rsidR="00C72C5A">
        <w:rPr>
          <w:rFonts w:ascii="Arial" w:hAnsi="Arial" w:cs="Arial"/>
        </w:rPr>
        <w:fldChar w:fldCharType="separate"/>
      </w:r>
      <w:r>
        <w:rPr>
          <w:rFonts w:ascii="Arial" w:hAnsi="Arial" w:cs="Arial"/>
        </w:rPr>
        <w:fldChar w:fldCharType="end"/>
      </w:r>
      <w:r>
        <w:rPr>
          <w:rFonts w:ascii="Arial" w:hAnsi="Arial" w:cs="Arial"/>
        </w:rPr>
        <w:t xml:space="preserve">  Variante</w:t>
      </w:r>
      <w:r>
        <w:rPr>
          <w:rFonts w:cs="Arial"/>
          <w:color w:val="000080"/>
          <w:sz w:val="16"/>
          <w:szCs w:val="16"/>
        </w:rPr>
        <w:t>(s)</w:t>
      </w:r>
      <w:r>
        <w:rPr>
          <w:rFonts w:ascii="Arial" w:hAnsi="Arial" w:cs="Arial"/>
        </w:rPr>
        <w:t xml:space="preserve"> </w:t>
      </w:r>
      <w:r>
        <w:rPr>
          <w:rFonts w:cs="Arial"/>
          <w:color w:val="000080"/>
          <w:sz w:val="16"/>
          <w:szCs w:val="16"/>
        </w:rPr>
        <w:t xml:space="preserve"> </w:t>
      </w:r>
    </w:p>
    <w:p w:rsidR="004F5958" w:rsidRDefault="004F5958" w:rsidP="004F5958">
      <w:pPr>
        <w:spacing w:before="120" w:after="120"/>
        <w:jc w:val="both"/>
        <w:rPr>
          <w:rFonts w:ascii="Arial" w:hAnsi="Arial" w:cs="Arial"/>
          <w:b/>
          <w:color w:val="000080"/>
        </w:rPr>
      </w:pPr>
      <w:r>
        <w:rPr>
          <w:rFonts w:cs="Arial"/>
          <w:color w:val="000080"/>
          <w:sz w:val="16"/>
          <w:szCs w:val="16"/>
        </w:rPr>
        <w:t xml:space="preserve">               </w:t>
      </w:r>
      <w:bookmarkStart w:id="5" w:name="_GoBack"/>
      <w:bookmarkEnd w:id="5"/>
      <w:r>
        <w:rPr>
          <w:rFonts w:cs="Arial"/>
          <w:color w:val="000080"/>
          <w:sz w:val="16"/>
          <w:szCs w:val="16"/>
        </w:rPr>
        <w:t xml:space="preserve">               </w:t>
      </w:r>
      <w:r>
        <w:rPr>
          <w:rFonts w:ascii="Arial" w:hAnsi="Arial" w:cs="Arial"/>
          <w:b/>
        </w:rPr>
        <w:t>PSE </w:t>
      </w:r>
      <w:r>
        <w:rPr>
          <w:rFonts w:ascii="Arial" w:hAnsi="Arial" w:cs="Arial"/>
          <w:b/>
        </w:rPr>
        <w:fldChar w:fldCharType="begin">
          <w:ffData>
            <w:name w:val=""/>
            <w:enabled/>
            <w:calcOnExit w:val="0"/>
            <w:checkBox>
              <w:sizeAuto/>
              <w:default w:val="1"/>
            </w:checkBox>
          </w:ffData>
        </w:fldChar>
      </w:r>
      <w:r>
        <w:rPr>
          <w:rFonts w:ascii="Arial" w:hAnsi="Arial" w:cs="Arial"/>
          <w:b/>
        </w:rPr>
        <w:instrText xml:space="preserve"> FORMCHECKBOX </w:instrText>
      </w:r>
      <w:r w:rsidR="00C72C5A">
        <w:rPr>
          <w:rFonts w:ascii="Arial" w:hAnsi="Arial" w:cs="Arial"/>
          <w:b/>
        </w:rPr>
      </w:r>
      <w:r w:rsidR="00C72C5A">
        <w:rPr>
          <w:rFonts w:ascii="Arial" w:hAnsi="Arial" w:cs="Arial"/>
          <w:b/>
        </w:rPr>
        <w:fldChar w:fldCharType="separate"/>
      </w:r>
      <w:r>
        <w:rPr>
          <w:rFonts w:ascii="Arial" w:hAnsi="Arial" w:cs="Arial"/>
          <w:b/>
        </w:rPr>
        <w:fldChar w:fldCharType="end"/>
      </w:r>
      <w:r>
        <w:rPr>
          <w:rFonts w:ascii="Arial" w:hAnsi="Arial" w:cs="Arial"/>
          <w:b/>
        </w:rPr>
        <w:t xml:space="preserve">  oui   </w:t>
      </w:r>
      <w:r>
        <w:rPr>
          <w:rFonts w:ascii="Arial" w:hAnsi="Arial" w:cs="Arial"/>
          <w:b/>
        </w:rPr>
        <w:fldChar w:fldCharType="begin">
          <w:ffData>
            <w:name w:val=""/>
            <w:enabled/>
            <w:calcOnExit w:val="0"/>
            <w:checkBox>
              <w:sizeAuto/>
              <w:default w:val="0"/>
            </w:checkBox>
          </w:ffData>
        </w:fldChar>
      </w:r>
      <w:r>
        <w:rPr>
          <w:rFonts w:ascii="Arial" w:hAnsi="Arial" w:cs="Arial"/>
          <w:b/>
        </w:rPr>
        <w:instrText xml:space="preserve"> FORMCHECKBOX </w:instrText>
      </w:r>
      <w:r w:rsidR="00C72C5A">
        <w:rPr>
          <w:rFonts w:ascii="Arial" w:hAnsi="Arial" w:cs="Arial"/>
          <w:b/>
        </w:rPr>
      </w:r>
      <w:r w:rsidR="00C72C5A">
        <w:rPr>
          <w:rFonts w:ascii="Arial" w:hAnsi="Arial" w:cs="Arial"/>
          <w:b/>
        </w:rPr>
        <w:fldChar w:fldCharType="separate"/>
      </w:r>
      <w:r>
        <w:rPr>
          <w:rFonts w:ascii="Arial" w:hAnsi="Arial" w:cs="Arial"/>
          <w:b/>
        </w:rPr>
        <w:fldChar w:fldCharType="end"/>
      </w:r>
      <w:r>
        <w:rPr>
          <w:rFonts w:ascii="Arial" w:hAnsi="Arial" w:cs="Arial"/>
          <w:b/>
        </w:rPr>
        <w:t xml:space="preserve"> non</w:t>
      </w:r>
    </w:p>
    <w:p w:rsidR="004F5958" w:rsidRDefault="004F5958" w:rsidP="004F5958">
      <w:pPr>
        <w:spacing w:before="120" w:after="120"/>
        <w:ind w:left="1069"/>
        <w:rPr>
          <w:rFonts w:cs="Arial"/>
        </w:rPr>
      </w:pPr>
      <w:r>
        <w:rPr>
          <w:rFonts w:cs="Arial"/>
        </w:rPr>
        <w:t>Description</w:t>
      </w:r>
      <w:r>
        <w:rPr>
          <w:rFonts w:ascii="Arial" w:hAnsi="Arial" w:cs="Arial"/>
          <w:color w:val="0000FF"/>
          <w:sz w:val="16"/>
          <w:szCs w:val="16"/>
        </w:rPr>
        <w:t> </w:t>
      </w:r>
      <w:r>
        <w:rPr>
          <w:rFonts w:cs="Arial"/>
        </w:rPr>
        <w:t>:</w:t>
      </w:r>
    </w:p>
    <w:p w:rsidR="00442A3E" w:rsidRPr="006542F5" w:rsidRDefault="00442A3E" w:rsidP="004F5958">
      <w:pPr>
        <w:tabs>
          <w:tab w:val="left" w:pos="6090"/>
        </w:tabs>
        <w:rPr>
          <w:rFonts w:ascii="Arial" w:hAnsi="Arial" w:cs="Arial"/>
        </w:rPr>
      </w:pPr>
    </w:p>
    <w:p w:rsidR="00076271" w:rsidRPr="006542F5" w:rsidRDefault="00076271" w:rsidP="004F5958">
      <w:pPr>
        <w:tabs>
          <w:tab w:val="left" w:pos="6090"/>
        </w:tabs>
        <w:rPr>
          <w:rFonts w:ascii="Arial" w:hAnsi="Arial" w:cs="Arial"/>
        </w:rPr>
      </w:pPr>
      <w:r w:rsidRPr="006542F5">
        <w:rPr>
          <w:rFonts w:ascii="Arial" w:hAnsi="Arial" w:cs="Arial"/>
        </w:rPr>
        <w:t>PSE 01 : réfection du mur à pêches y compris couronnement n°2</w:t>
      </w:r>
    </w:p>
    <w:p w:rsidR="00442A3E" w:rsidRPr="006542F5" w:rsidRDefault="00442A3E" w:rsidP="004F5958">
      <w:pPr>
        <w:tabs>
          <w:tab w:val="left" w:pos="6090"/>
        </w:tabs>
        <w:rPr>
          <w:rFonts w:ascii="Arial" w:hAnsi="Arial" w:cs="Arial"/>
        </w:rPr>
      </w:pPr>
    </w:p>
    <w:p w:rsidR="00442A3E" w:rsidRPr="006542F5" w:rsidRDefault="00442A3E" w:rsidP="004F5958">
      <w:pPr>
        <w:tabs>
          <w:tab w:val="left" w:pos="6090"/>
        </w:tabs>
        <w:rPr>
          <w:rFonts w:ascii="Arial" w:hAnsi="Arial" w:cs="Arial"/>
        </w:rPr>
      </w:pPr>
      <w:r w:rsidRPr="006542F5">
        <w:rPr>
          <w:rFonts w:ascii="Arial" w:hAnsi="Arial" w:cs="Arial"/>
        </w:rPr>
        <w:t>Prestations couronnements du mur de clôture</w:t>
      </w:r>
    </w:p>
    <w:p w:rsidR="00076271" w:rsidRPr="006542F5" w:rsidRDefault="009D0ADA" w:rsidP="00442A3E">
      <w:pPr>
        <w:pStyle w:val="Paragraphedeliste"/>
        <w:numPr>
          <w:ilvl w:val="0"/>
          <w:numId w:val="41"/>
        </w:numPr>
        <w:tabs>
          <w:tab w:val="left" w:pos="6090"/>
        </w:tabs>
        <w:rPr>
          <w:rFonts w:ascii="Arial" w:hAnsi="Arial" w:cs="Arial"/>
        </w:rPr>
      </w:pPr>
      <w:r w:rsidRPr="006542F5">
        <w:rPr>
          <w:rFonts w:ascii="Arial" w:hAnsi="Arial" w:cs="Arial"/>
        </w:rPr>
        <w:t xml:space="preserve">PSE 02 : couronnement en </w:t>
      </w:r>
      <w:r w:rsidR="00A7014C" w:rsidRPr="006542F5">
        <w:rPr>
          <w:rFonts w:ascii="Arial" w:hAnsi="Arial" w:cs="Arial"/>
        </w:rPr>
        <w:t>plâtre</w:t>
      </w:r>
    </w:p>
    <w:p w:rsidR="00076271" w:rsidRPr="006542F5" w:rsidRDefault="00076271" w:rsidP="00442A3E">
      <w:pPr>
        <w:pStyle w:val="Paragraphedeliste"/>
        <w:numPr>
          <w:ilvl w:val="0"/>
          <w:numId w:val="41"/>
        </w:numPr>
        <w:tabs>
          <w:tab w:val="left" w:pos="6090"/>
        </w:tabs>
        <w:rPr>
          <w:rFonts w:ascii="Arial" w:hAnsi="Arial" w:cs="Arial"/>
        </w:rPr>
      </w:pPr>
      <w:r w:rsidRPr="006542F5">
        <w:rPr>
          <w:rFonts w:ascii="Arial" w:hAnsi="Arial" w:cs="Arial"/>
        </w:rPr>
        <w:t>PS</w:t>
      </w:r>
      <w:r w:rsidR="00442A3E" w:rsidRPr="006542F5">
        <w:rPr>
          <w:rFonts w:ascii="Arial" w:hAnsi="Arial" w:cs="Arial"/>
        </w:rPr>
        <w:t>E</w:t>
      </w:r>
      <w:r w:rsidRPr="006542F5">
        <w:rPr>
          <w:rFonts w:ascii="Arial" w:hAnsi="Arial" w:cs="Arial"/>
        </w:rPr>
        <w:t>03 :</w:t>
      </w:r>
      <w:r w:rsidR="00442A3E" w:rsidRPr="006542F5">
        <w:rPr>
          <w:rFonts w:ascii="Arial" w:hAnsi="Arial" w:cs="Arial"/>
        </w:rPr>
        <w:t xml:space="preserve"> couronnement en tuile mécanique</w:t>
      </w:r>
    </w:p>
    <w:p w:rsidR="004F5958" w:rsidRPr="006542F5" w:rsidRDefault="004F5958" w:rsidP="00442A3E">
      <w:pPr>
        <w:pStyle w:val="Paragraphedeliste"/>
        <w:numPr>
          <w:ilvl w:val="0"/>
          <w:numId w:val="41"/>
        </w:numPr>
        <w:tabs>
          <w:tab w:val="left" w:pos="6090"/>
        </w:tabs>
        <w:rPr>
          <w:rFonts w:ascii="Arial" w:hAnsi="Arial" w:cs="Arial"/>
        </w:rPr>
      </w:pPr>
      <w:r w:rsidRPr="006542F5">
        <w:rPr>
          <w:rFonts w:ascii="Arial" w:hAnsi="Arial" w:cs="Arial"/>
        </w:rPr>
        <w:t>P</w:t>
      </w:r>
      <w:r w:rsidR="00442A3E" w:rsidRPr="006542F5">
        <w:rPr>
          <w:rFonts w:ascii="Arial" w:hAnsi="Arial" w:cs="Arial"/>
        </w:rPr>
        <w:t>SE 04</w:t>
      </w:r>
      <w:r w:rsidRPr="006542F5">
        <w:rPr>
          <w:rFonts w:ascii="Arial" w:hAnsi="Arial" w:cs="Arial"/>
        </w:rPr>
        <w:t> :</w:t>
      </w:r>
      <w:r w:rsidR="00442A3E" w:rsidRPr="006542F5">
        <w:rPr>
          <w:rFonts w:ascii="Arial" w:hAnsi="Arial" w:cs="Arial"/>
        </w:rPr>
        <w:t xml:space="preserve"> couronnement en mortier</w:t>
      </w:r>
    </w:p>
    <w:p w:rsidR="00442A3E" w:rsidRPr="006542F5" w:rsidRDefault="00442A3E" w:rsidP="004F5958">
      <w:pPr>
        <w:tabs>
          <w:tab w:val="left" w:pos="6090"/>
        </w:tabs>
        <w:rPr>
          <w:rFonts w:ascii="Arial" w:hAnsi="Arial" w:cs="Arial"/>
        </w:rPr>
      </w:pPr>
    </w:p>
    <w:p w:rsidR="00442A3E" w:rsidRDefault="00442A3E" w:rsidP="004F5958">
      <w:pPr>
        <w:tabs>
          <w:tab w:val="left" w:pos="6090"/>
        </w:tabs>
        <w:rPr>
          <w:rFonts w:ascii="Arial" w:hAnsi="Arial" w:cs="Arial"/>
        </w:rPr>
      </w:pPr>
    </w:p>
    <w:p w:rsidR="007605DE" w:rsidRDefault="007605DE" w:rsidP="007605DE">
      <w:pPr>
        <w:spacing w:before="120" w:after="120"/>
        <w:jc w:val="both"/>
        <w:rPr>
          <w:rFonts w:ascii="Arial" w:hAnsi="Arial" w:cs="Arial"/>
          <w:b/>
        </w:rPr>
      </w:pPr>
      <w:r>
        <w:rPr>
          <w:rFonts w:ascii="Arial" w:hAnsi="Arial" w:cs="Arial"/>
          <w:b/>
        </w:rPr>
        <w:t>Il est impératif de chiffrer l’offre de base et chacune des PSE dans l’acte d’engagement sous peine d’irrégularité de l’offre.</w:t>
      </w:r>
    </w:p>
    <w:p w:rsidR="007B6DD0" w:rsidRPr="007B6DD0" w:rsidRDefault="007B6DD0" w:rsidP="007B6DD0">
      <w:pPr>
        <w:rPr>
          <w:rFonts w:ascii="Arial" w:hAnsi="Arial" w:cs="Arial"/>
        </w:rPr>
      </w:pPr>
      <w:r w:rsidRPr="007B6DD0">
        <w:rPr>
          <w:rFonts w:ascii="Arial" w:hAnsi="Arial" w:cs="Arial"/>
        </w:rPr>
        <w:t>La d</w:t>
      </w:r>
      <w:r w:rsidRPr="007B6DD0">
        <w:rPr>
          <w:rFonts w:ascii="Arial" w:hAnsi="Arial" w:cs="Arial" w:hint="eastAsia"/>
        </w:rPr>
        <w:t>é</w:t>
      </w:r>
      <w:r w:rsidRPr="007B6DD0">
        <w:rPr>
          <w:rFonts w:ascii="Arial" w:hAnsi="Arial" w:cs="Arial"/>
        </w:rPr>
        <w:t xml:space="preserve">cision sera prise </w:t>
      </w:r>
      <w:r w:rsidRPr="007B6DD0">
        <w:rPr>
          <w:rFonts w:ascii="Arial" w:hAnsi="Arial" w:cs="Arial" w:hint="eastAsia"/>
        </w:rPr>
        <w:t>à</w:t>
      </w:r>
      <w:r w:rsidRPr="007B6DD0">
        <w:rPr>
          <w:rFonts w:ascii="Arial" w:hAnsi="Arial" w:cs="Arial"/>
        </w:rPr>
        <w:t xml:space="preserve"> la fin de l</w:t>
      </w:r>
      <w:r w:rsidRPr="007B6DD0">
        <w:rPr>
          <w:rFonts w:ascii="Arial" w:hAnsi="Arial" w:cs="Arial" w:hint="eastAsia"/>
        </w:rPr>
        <w:t>’</w:t>
      </w:r>
      <w:r w:rsidRPr="007B6DD0">
        <w:rPr>
          <w:rFonts w:ascii="Arial" w:hAnsi="Arial" w:cs="Arial"/>
        </w:rPr>
        <w:t xml:space="preserve">analyse de retenir offre de base ou base + PSE 1 ou base + PSE 1 et PSE 2 ou base + PSE 1, PSE 2 et PSE 3 ou base + PSE 1, PSE 2, PSE 3 et PSE 4 </w:t>
      </w:r>
    </w:p>
    <w:p w:rsidR="007605DE" w:rsidRDefault="007605DE" w:rsidP="007605DE">
      <w:pPr>
        <w:rPr>
          <w:rFonts w:ascii="Arial" w:hAnsi="Arial" w:cs="Arial"/>
        </w:rPr>
      </w:pPr>
    </w:p>
    <w:p w:rsidR="007605DE" w:rsidRDefault="007605DE" w:rsidP="007605DE">
      <w:pPr>
        <w:rPr>
          <w:rFonts w:ascii="Arial" w:hAnsi="Arial" w:cs="Arial"/>
        </w:rPr>
      </w:pPr>
    </w:p>
    <w:p w:rsidR="004F5958" w:rsidRDefault="004F5958" w:rsidP="004F5958">
      <w:pPr>
        <w:pStyle w:val="Paragraphedeliste"/>
        <w:shd w:val="clear" w:color="00FFFF" w:fill="auto"/>
        <w:spacing w:before="120" w:after="120"/>
        <w:ind w:left="720"/>
        <w:jc w:val="both"/>
        <w:rPr>
          <w:rFonts w:ascii="Arial" w:hAnsi="Arial" w:cs="Arial"/>
        </w:rPr>
      </w:pPr>
    </w:p>
    <w:p w:rsidR="004F5958" w:rsidRPr="004F5958" w:rsidRDefault="004F5958" w:rsidP="004F5958">
      <w:pPr>
        <w:pStyle w:val="Paragraphedeliste"/>
        <w:shd w:val="clear" w:color="00FFFF" w:fill="auto"/>
        <w:spacing w:before="120" w:after="120"/>
        <w:ind w:left="720"/>
        <w:jc w:val="both"/>
        <w:rPr>
          <w:rFonts w:ascii="Arial" w:hAnsi="Arial" w:cs="Arial"/>
        </w:rPr>
      </w:pPr>
    </w:p>
    <w:p w:rsidR="00ED77BF" w:rsidRPr="00081800" w:rsidRDefault="00256DC4" w:rsidP="00081800">
      <w:pPr>
        <w:pStyle w:val="Paragraphedeliste"/>
        <w:numPr>
          <w:ilvl w:val="0"/>
          <w:numId w:val="34"/>
        </w:numPr>
        <w:shd w:val="clear" w:color="00FFFF" w:fill="auto"/>
        <w:tabs>
          <w:tab w:val="left" w:pos="0"/>
        </w:tabs>
        <w:spacing w:before="120" w:after="120"/>
        <w:jc w:val="both"/>
        <w:rPr>
          <w:rFonts w:ascii="Arial" w:hAnsi="Arial" w:cs="Arial"/>
          <w:b/>
          <w:i/>
          <w:sz w:val="22"/>
        </w:rPr>
      </w:pPr>
      <w:r w:rsidRPr="00081800">
        <w:rPr>
          <w:rFonts w:ascii="Arial" w:hAnsi="Arial" w:cs="Arial"/>
          <w:b/>
        </w:rPr>
        <w:t>Conditions particulières d’exécution</w:t>
      </w:r>
      <w:r w:rsidR="005A2053" w:rsidRPr="00081800">
        <w:rPr>
          <w:rFonts w:ascii="Arial" w:hAnsi="Arial" w:cs="Arial"/>
          <w:b/>
        </w:rPr>
        <w:t xml:space="preserve"> du marché </w:t>
      </w:r>
    </w:p>
    <w:p w:rsidR="00060C20" w:rsidRDefault="00ED77BF" w:rsidP="00920B08">
      <w:pPr>
        <w:shd w:val="clear" w:color="00FFFF" w:fill="auto"/>
        <w:spacing w:before="120" w:after="120"/>
        <w:ind w:left="1069"/>
        <w:rPr>
          <w:rFonts w:ascii="Arial" w:hAnsi="Arial" w:cs="Arial"/>
        </w:rPr>
      </w:pPr>
      <w:r w:rsidRPr="00ED77BF">
        <w:rPr>
          <w:rFonts w:ascii="Arial" w:hAnsi="Arial" w:cs="Arial"/>
        </w:rPr>
        <w:t>Il est exigé la réalisation de certaines tâches essentielles par l'un des membres du groupement</w:t>
      </w:r>
      <w:r w:rsidR="004A07F5">
        <w:rPr>
          <w:rFonts w:ascii="Arial" w:hAnsi="Arial" w:cs="Arial"/>
        </w:rPr>
        <w:t xml:space="preserve"> : </w:t>
      </w:r>
    </w:p>
    <w:p w:rsidR="0046401C" w:rsidRDefault="00081800" w:rsidP="00920B08">
      <w:pPr>
        <w:shd w:val="clear" w:color="00FFFF" w:fill="auto"/>
        <w:spacing w:before="120" w:after="120"/>
        <w:ind w:left="1069"/>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C72C5A">
        <w:rPr>
          <w:rFonts w:ascii="Arial" w:hAnsi="Arial" w:cs="Arial"/>
        </w:rPr>
      </w:r>
      <w:r w:rsidR="00C72C5A">
        <w:rPr>
          <w:rFonts w:ascii="Arial" w:hAnsi="Arial" w:cs="Arial"/>
        </w:rPr>
        <w:fldChar w:fldCharType="separate"/>
      </w:r>
      <w:r>
        <w:rPr>
          <w:rFonts w:ascii="Arial" w:hAnsi="Arial" w:cs="Arial"/>
        </w:rPr>
        <w:fldChar w:fldCharType="end"/>
      </w:r>
      <w:r w:rsidR="0046401C" w:rsidRPr="003C45C1">
        <w:rPr>
          <w:rFonts w:ascii="Arial" w:hAnsi="Arial" w:cs="Arial"/>
        </w:rPr>
        <w:t xml:space="preserve">  </w:t>
      </w:r>
      <w:r w:rsidR="0046401C">
        <w:rPr>
          <w:rFonts w:ascii="Arial" w:hAnsi="Arial" w:cs="Arial"/>
        </w:rPr>
        <w:t xml:space="preserve">Oui </w:t>
      </w:r>
      <w:r w:rsidR="004A07F5">
        <w:rPr>
          <w:rFonts w:ascii="Arial" w:hAnsi="Arial" w:cs="Arial"/>
        </w:rPr>
        <w:t xml:space="preserve">  </w:t>
      </w: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sidR="00C72C5A">
        <w:rPr>
          <w:rFonts w:ascii="Arial" w:hAnsi="Arial" w:cs="Arial"/>
        </w:rPr>
      </w:r>
      <w:r w:rsidR="00C72C5A">
        <w:rPr>
          <w:rFonts w:ascii="Arial" w:hAnsi="Arial" w:cs="Arial"/>
        </w:rPr>
        <w:fldChar w:fldCharType="separate"/>
      </w:r>
      <w:r>
        <w:rPr>
          <w:rFonts w:ascii="Arial" w:hAnsi="Arial" w:cs="Arial"/>
        </w:rPr>
        <w:fldChar w:fldCharType="end"/>
      </w:r>
      <w:r w:rsidR="0046401C" w:rsidRPr="003C45C1">
        <w:rPr>
          <w:rFonts w:ascii="Arial" w:hAnsi="Arial" w:cs="Arial"/>
        </w:rPr>
        <w:t xml:space="preserve"> </w:t>
      </w:r>
      <w:r w:rsidR="0046401C">
        <w:rPr>
          <w:rFonts w:ascii="Arial" w:hAnsi="Arial" w:cs="Arial"/>
        </w:rPr>
        <w:t>Non</w:t>
      </w:r>
    </w:p>
    <w:p w:rsidR="00081800" w:rsidRDefault="00081800" w:rsidP="00920B08">
      <w:pPr>
        <w:shd w:val="clear" w:color="00FFFF" w:fill="auto"/>
        <w:spacing w:before="120" w:after="120"/>
        <w:ind w:left="1069"/>
        <w:rPr>
          <w:rFonts w:ascii="Arial" w:hAnsi="Arial" w:cs="Arial"/>
        </w:rPr>
      </w:pPr>
    </w:p>
    <w:p w:rsidR="00C437AA" w:rsidRPr="003C45C1" w:rsidRDefault="00C437AA" w:rsidP="00920B08">
      <w:pPr>
        <w:ind w:left="709"/>
        <w:rPr>
          <w:rFonts w:ascii="Arial" w:hAnsi="Arial" w:cs="Arial"/>
        </w:rPr>
      </w:pPr>
    </w:p>
    <w:tbl>
      <w:tblPr>
        <w:tblW w:w="10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CB8B6"/>
        <w:tblLayout w:type="fixed"/>
        <w:tblCellMar>
          <w:left w:w="70" w:type="dxa"/>
          <w:right w:w="70" w:type="dxa"/>
        </w:tblCellMar>
        <w:tblLook w:val="0000" w:firstRow="0" w:lastRow="0" w:firstColumn="0" w:lastColumn="0" w:noHBand="0" w:noVBand="0"/>
      </w:tblPr>
      <w:tblGrid>
        <w:gridCol w:w="10345"/>
      </w:tblGrid>
      <w:tr w:rsidR="003E344E" w:rsidRPr="003C45C1" w:rsidTr="00920B08">
        <w:trPr>
          <w:trHeight w:val="485"/>
        </w:trPr>
        <w:tc>
          <w:tcPr>
            <w:tcW w:w="10345" w:type="dxa"/>
            <w:shd w:val="clear" w:color="auto" w:fill="FCB8B6"/>
          </w:tcPr>
          <w:p w:rsidR="003E344E" w:rsidRPr="0050162C" w:rsidRDefault="008242BF" w:rsidP="003E344E">
            <w:pPr>
              <w:pStyle w:val="Titre1"/>
              <w:rPr>
                <w:rFonts w:ascii="Arial" w:hAnsi="Arial" w:cs="Arial"/>
                <w:bCs/>
                <w:sz w:val="22"/>
                <w:szCs w:val="22"/>
              </w:rPr>
            </w:pPr>
            <w:bookmarkStart w:id="6" w:name="_Toc2322852"/>
            <w:r w:rsidRPr="0050162C">
              <w:rPr>
                <w:rFonts w:ascii="Arial" w:hAnsi="Arial" w:cs="Arial"/>
                <w:bCs/>
                <w:sz w:val="22"/>
                <w:szCs w:val="22"/>
              </w:rPr>
              <w:t>Article</w:t>
            </w:r>
            <w:r w:rsidR="003E344E" w:rsidRPr="0050162C">
              <w:rPr>
                <w:rFonts w:ascii="Arial" w:hAnsi="Arial" w:cs="Arial"/>
                <w:bCs/>
                <w:sz w:val="22"/>
                <w:szCs w:val="22"/>
              </w:rPr>
              <w:t xml:space="preserve"> VI – Division en lots séparés</w:t>
            </w:r>
            <w:bookmarkEnd w:id="6"/>
          </w:p>
        </w:tc>
      </w:tr>
    </w:tbl>
    <w:p w:rsidR="002403F6" w:rsidRPr="003C45C1" w:rsidRDefault="002403F6" w:rsidP="002403F6">
      <w:pPr>
        <w:spacing w:before="120" w:after="120"/>
        <w:jc w:val="both"/>
        <w:rPr>
          <w:rFonts w:ascii="Arial" w:hAnsi="Arial" w:cs="Arial"/>
        </w:rPr>
      </w:pPr>
      <w:bookmarkStart w:id="7" w:name="_Ref393369635"/>
      <w:r w:rsidRPr="0050162C">
        <w:rPr>
          <w:rFonts w:ascii="Arial" w:hAnsi="Arial" w:cs="Arial"/>
          <w:b/>
        </w:rPr>
        <w:t>Prestations divisées en lots :</w:t>
      </w:r>
      <w:r w:rsidRPr="003C45C1">
        <w:rPr>
          <w:rFonts w:ascii="Arial" w:hAnsi="Arial" w:cs="Arial"/>
        </w:rPr>
        <w:t xml:space="preserve"> </w:t>
      </w:r>
      <w:r w:rsidRPr="003C45C1">
        <w:rPr>
          <w:rFonts w:ascii="Arial" w:hAnsi="Arial" w:cs="Arial"/>
        </w:rPr>
        <w:tab/>
      </w:r>
      <w:r>
        <w:rPr>
          <w:rFonts w:ascii="Arial" w:hAnsi="Arial" w:cs="Arial"/>
          <w:highlight w:val="lightGray"/>
        </w:rPr>
        <w:fldChar w:fldCharType="begin">
          <w:ffData>
            <w:name w:val=""/>
            <w:enabled/>
            <w:calcOnExit w:val="0"/>
            <w:checkBox>
              <w:sizeAuto/>
              <w:default w:val="0"/>
            </w:checkBox>
          </w:ffData>
        </w:fldChar>
      </w:r>
      <w:r>
        <w:rPr>
          <w:rFonts w:ascii="Arial" w:hAnsi="Arial" w:cs="Arial"/>
          <w:highlight w:val="lightGray"/>
        </w:rPr>
        <w:instrText xml:space="preserve"> FORMCHECKBOX </w:instrText>
      </w:r>
      <w:r w:rsidR="00C72C5A">
        <w:rPr>
          <w:rFonts w:ascii="Arial" w:hAnsi="Arial" w:cs="Arial"/>
          <w:highlight w:val="lightGray"/>
        </w:rPr>
      </w:r>
      <w:r w:rsidR="00C72C5A">
        <w:rPr>
          <w:rFonts w:ascii="Arial" w:hAnsi="Arial" w:cs="Arial"/>
          <w:highlight w:val="lightGray"/>
        </w:rPr>
        <w:fldChar w:fldCharType="separate"/>
      </w:r>
      <w:r>
        <w:rPr>
          <w:rFonts w:ascii="Arial" w:hAnsi="Arial" w:cs="Arial"/>
          <w:highlight w:val="lightGray"/>
        </w:rPr>
        <w:fldChar w:fldCharType="end"/>
      </w:r>
      <w:r w:rsidRPr="003C45C1">
        <w:rPr>
          <w:rFonts w:ascii="Arial" w:hAnsi="Arial" w:cs="Arial"/>
        </w:rPr>
        <w:t xml:space="preserve">  oui</w:t>
      </w:r>
      <w:r>
        <w:rPr>
          <w:rFonts w:ascii="Arial" w:hAnsi="Arial" w:cs="Arial"/>
        </w:rPr>
        <w:t xml:space="preserve"> </w:t>
      </w:r>
      <w:r w:rsidRPr="003C45C1">
        <w:rPr>
          <w:rFonts w:ascii="Arial" w:hAnsi="Arial" w:cs="Arial"/>
        </w:rPr>
        <w:tab/>
      </w:r>
      <w:r>
        <w:rPr>
          <w:rFonts w:ascii="Arial" w:hAnsi="Arial" w:cs="Arial"/>
          <w:highlight w:val="lightGray"/>
        </w:rPr>
        <w:fldChar w:fldCharType="begin">
          <w:ffData>
            <w:name w:val=""/>
            <w:enabled/>
            <w:calcOnExit w:val="0"/>
            <w:checkBox>
              <w:sizeAuto/>
              <w:default w:val="1"/>
            </w:checkBox>
          </w:ffData>
        </w:fldChar>
      </w:r>
      <w:r>
        <w:rPr>
          <w:rFonts w:ascii="Arial" w:hAnsi="Arial" w:cs="Arial"/>
          <w:highlight w:val="lightGray"/>
        </w:rPr>
        <w:instrText xml:space="preserve"> FORMCHECKBOX </w:instrText>
      </w:r>
      <w:r w:rsidR="00C72C5A">
        <w:rPr>
          <w:rFonts w:ascii="Arial" w:hAnsi="Arial" w:cs="Arial"/>
          <w:highlight w:val="lightGray"/>
        </w:rPr>
      </w:r>
      <w:r w:rsidR="00C72C5A">
        <w:rPr>
          <w:rFonts w:ascii="Arial" w:hAnsi="Arial" w:cs="Arial"/>
          <w:highlight w:val="lightGray"/>
        </w:rPr>
        <w:fldChar w:fldCharType="separate"/>
      </w:r>
      <w:r>
        <w:rPr>
          <w:rFonts w:ascii="Arial" w:hAnsi="Arial" w:cs="Arial"/>
          <w:highlight w:val="lightGray"/>
        </w:rPr>
        <w:fldChar w:fldCharType="end"/>
      </w:r>
      <w:r w:rsidRPr="003C45C1">
        <w:rPr>
          <w:rFonts w:ascii="Arial" w:hAnsi="Arial" w:cs="Arial"/>
        </w:rPr>
        <w:t xml:space="preserve">  non  </w:t>
      </w:r>
      <w:bookmarkEnd w:id="7"/>
    </w:p>
    <w:p w:rsidR="00C02435" w:rsidRPr="006A6BB6" w:rsidRDefault="00C02435" w:rsidP="006A6BB6">
      <w:pPr>
        <w:jc w:val="both"/>
        <w:rPr>
          <w:i/>
        </w:rPr>
      </w:pPr>
    </w:p>
    <w:tbl>
      <w:tblPr>
        <w:tblW w:w="10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CB8B6"/>
        <w:tblLayout w:type="fixed"/>
        <w:tblCellMar>
          <w:left w:w="70" w:type="dxa"/>
          <w:right w:w="70" w:type="dxa"/>
        </w:tblCellMar>
        <w:tblLook w:val="0000" w:firstRow="0" w:lastRow="0" w:firstColumn="0" w:lastColumn="0" w:noHBand="0" w:noVBand="0"/>
      </w:tblPr>
      <w:tblGrid>
        <w:gridCol w:w="10345"/>
      </w:tblGrid>
      <w:tr w:rsidR="003E344E" w:rsidRPr="003C45C1" w:rsidTr="00920B08">
        <w:tc>
          <w:tcPr>
            <w:tcW w:w="10345" w:type="dxa"/>
            <w:shd w:val="clear" w:color="auto" w:fill="FCB8B6"/>
          </w:tcPr>
          <w:p w:rsidR="003E344E" w:rsidRPr="0050162C" w:rsidRDefault="008242BF" w:rsidP="003E344E">
            <w:pPr>
              <w:pStyle w:val="Titre1"/>
              <w:rPr>
                <w:rFonts w:ascii="Arial" w:hAnsi="Arial" w:cs="Arial"/>
                <w:bCs/>
                <w:sz w:val="22"/>
                <w:szCs w:val="22"/>
              </w:rPr>
            </w:pPr>
            <w:bookmarkStart w:id="8" w:name="_Toc2322853"/>
            <w:r w:rsidRPr="0050162C">
              <w:rPr>
                <w:rFonts w:ascii="Arial" w:hAnsi="Arial" w:cs="Arial"/>
                <w:bCs/>
                <w:sz w:val="22"/>
                <w:szCs w:val="22"/>
              </w:rPr>
              <w:t>Article</w:t>
            </w:r>
            <w:r w:rsidR="003E344E" w:rsidRPr="0050162C">
              <w:rPr>
                <w:rFonts w:ascii="Arial" w:hAnsi="Arial" w:cs="Arial"/>
                <w:bCs/>
                <w:sz w:val="22"/>
                <w:szCs w:val="22"/>
              </w:rPr>
              <w:t xml:space="preserve"> VII –Délai d’exécution</w:t>
            </w:r>
            <w:bookmarkEnd w:id="8"/>
          </w:p>
        </w:tc>
      </w:tr>
    </w:tbl>
    <w:p w:rsidR="002A2F42" w:rsidRPr="002A2F42" w:rsidRDefault="003E344E" w:rsidP="002A2F42">
      <w:pPr>
        <w:numPr>
          <w:ilvl w:val="0"/>
          <w:numId w:val="5"/>
        </w:numPr>
        <w:spacing w:before="120" w:after="120"/>
        <w:rPr>
          <w:rFonts w:ascii="Arial" w:hAnsi="Arial" w:cs="Arial"/>
        </w:rPr>
      </w:pPr>
      <w:r w:rsidRPr="002A2F42">
        <w:rPr>
          <w:rFonts w:ascii="Arial" w:hAnsi="Arial" w:cs="Arial"/>
          <w:b/>
        </w:rPr>
        <w:t>D</w:t>
      </w:r>
      <w:r w:rsidR="006A6BB6" w:rsidRPr="002A2F42">
        <w:rPr>
          <w:rFonts w:ascii="Arial" w:hAnsi="Arial" w:cs="Arial"/>
          <w:b/>
        </w:rPr>
        <w:t xml:space="preserve">élai d’exécution : </w:t>
      </w:r>
      <w:r w:rsidR="002A2F42" w:rsidRPr="002A2F42">
        <w:rPr>
          <w:rFonts w:ascii="Arial" w:hAnsi="Arial" w:cs="Arial"/>
          <w:b/>
        </w:rPr>
        <w:t xml:space="preserve">3 mois (la durée de la période de préparation est incluse dans le délai d’exécution) </w:t>
      </w:r>
    </w:p>
    <w:p w:rsidR="002A2F42" w:rsidRPr="008C743C" w:rsidRDefault="002A2F42" w:rsidP="002A2F42">
      <w:pPr>
        <w:spacing w:before="120" w:after="120"/>
        <w:ind w:left="360"/>
        <w:rPr>
          <w:rFonts w:ascii="Arial" w:hAnsi="Arial" w:cs="Arial"/>
        </w:rPr>
      </w:pPr>
      <w:r w:rsidRPr="008C743C">
        <w:rPr>
          <w:rFonts w:ascii="Arial" w:hAnsi="Arial" w:cs="Arial"/>
        </w:rPr>
        <w:t xml:space="preserve">Le délai de démarrage de la période de préparation de chantier court à compter de la date fixée par l’ordre de service prescrivant son démarrage. </w:t>
      </w:r>
    </w:p>
    <w:p w:rsidR="008C743C" w:rsidRPr="00D97820" w:rsidRDefault="008C743C" w:rsidP="002A2F42">
      <w:pPr>
        <w:spacing w:before="120" w:after="120"/>
        <w:ind w:left="360"/>
        <w:rPr>
          <w:rFonts w:ascii="Arial" w:hAnsi="Arial" w:cs="Arial"/>
        </w:rPr>
      </w:pPr>
    </w:p>
    <w:p w:rsidR="008C743C" w:rsidRPr="00D97820" w:rsidRDefault="006A6BB6" w:rsidP="00F45299">
      <w:pPr>
        <w:numPr>
          <w:ilvl w:val="0"/>
          <w:numId w:val="5"/>
        </w:numPr>
        <w:spacing w:before="120" w:after="120"/>
        <w:rPr>
          <w:rFonts w:ascii="Arial" w:hAnsi="Arial" w:cs="Arial"/>
        </w:rPr>
      </w:pPr>
      <w:r w:rsidRPr="00D97820">
        <w:rPr>
          <w:rFonts w:ascii="Arial" w:hAnsi="Arial" w:cs="Arial"/>
          <w:b/>
        </w:rPr>
        <w:t>D</w:t>
      </w:r>
      <w:r w:rsidR="003E344E" w:rsidRPr="00D97820">
        <w:rPr>
          <w:rFonts w:ascii="Arial" w:hAnsi="Arial" w:cs="Arial"/>
          <w:b/>
        </w:rPr>
        <w:t>ate prévisionnelle de commencement des travaux :</w:t>
      </w:r>
      <w:r w:rsidR="003E344E" w:rsidRPr="00D97820">
        <w:rPr>
          <w:rFonts w:ascii="Arial" w:hAnsi="Arial" w:cs="Arial"/>
        </w:rPr>
        <w:t xml:space="preserve"> </w:t>
      </w:r>
      <w:r w:rsidR="009D0ADA">
        <w:rPr>
          <w:rFonts w:ascii="Arial" w:hAnsi="Arial" w:cs="Arial"/>
          <w:b/>
        </w:rPr>
        <w:t>03</w:t>
      </w:r>
      <w:r w:rsidR="005549D1">
        <w:rPr>
          <w:rFonts w:ascii="Arial" w:hAnsi="Arial" w:cs="Arial"/>
          <w:b/>
        </w:rPr>
        <w:t>/2020</w:t>
      </w:r>
    </w:p>
    <w:p w:rsidR="003E344E" w:rsidRPr="00F45299" w:rsidRDefault="003E344E" w:rsidP="008C743C">
      <w:pPr>
        <w:spacing w:before="120" w:after="120"/>
        <w:ind w:left="360"/>
        <w:rPr>
          <w:rFonts w:ascii="Arial" w:hAnsi="Arial" w:cs="Arial"/>
        </w:rPr>
      </w:pPr>
    </w:p>
    <w:tbl>
      <w:tblPr>
        <w:tblW w:w="10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CB8B6"/>
        <w:tblLayout w:type="fixed"/>
        <w:tblCellMar>
          <w:left w:w="70" w:type="dxa"/>
          <w:right w:w="70" w:type="dxa"/>
        </w:tblCellMar>
        <w:tblLook w:val="0000" w:firstRow="0" w:lastRow="0" w:firstColumn="0" w:lastColumn="0" w:noHBand="0" w:noVBand="0"/>
      </w:tblPr>
      <w:tblGrid>
        <w:gridCol w:w="10345"/>
      </w:tblGrid>
      <w:tr w:rsidR="003E344E" w:rsidRPr="003C45C1" w:rsidTr="00920B08">
        <w:tc>
          <w:tcPr>
            <w:tcW w:w="10345" w:type="dxa"/>
            <w:shd w:val="clear" w:color="auto" w:fill="FCB8B6"/>
          </w:tcPr>
          <w:p w:rsidR="003E344E" w:rsidRPr="0050162C" w:rsidRDefault="008242BF" w:rsidP="003E344E">
            <w:pPr>
              <w:pStyle w:val="Titre1"/>
              <w:rPr>
                <w:rFonts w:ascii="Arial" w:hAnsi="Arial" w:cs="Arial"/>
                <w:bCs/>
                <w:sz w:val="22"/>
                <w:szCs w:val="22"/>
              </w:rPr>
            </w:pPr>
            <w:bookmarkStart w:id="9" w:name="_Toc2322854"/>
            <w:r w:rsidRPr="0050162C">
              <w:rPr>
                <w:rFonts w:ascii="Arial" w:hAnsi="Arial" w:cs="Arial"/>
                <w:bCs/>
                <w:sz w:val="22"/>
                <w:szCs w:val="22"/>
              </w:rPr>
              <w:t>Article</w:t>
            </w:r>
            <w:r w:rsidR="003E344E" w:rsidRPr="0050162C">
              <w:rPr>
                <w:rFonts w:ascii="Arial" w:hAnsi="Arial" w:cs="Arial"/>
                <w:bCs/>
                <w:sz w:val="22"/>
                <w:szCs w:val="22"/>
              </w:rPr>
              <w:t xml:space="preserve"> VIII – Conditions relatives au marché</w:t>
            </w:r>
            <w:bookmarkEnd w:id="9"/>
          </w:p>
        </w:tc>
      </w:tr>
    </w:tbl>
    <w:p w:rsidR="007D1A84" w:rsidRPr="007D1A84" w:rsidRDefault="003E344E" w:rsidP="007D1A84">
      <w:pPr>
        <w:numPr>
          <w:ilvl w:val="0"/>
          <w:numId w:val="6"/>
        </w:numPr>
        <w:spacing w:before="120" w:after="120"/>
        <w:ind w:left="360" w:right="-2" w:hanging="142"/>
        <w:jc w:val="both"/>
        <w:rPr>
          <w:rFonts w:ascii="Arial" w:hAnsi="Arial"/>
        </w:rPr>
      </w:pPr>
      <w:r w:rsidRPr="007D1A84">
        <w:rPr>
          <w:rFonts w:ascii="Arial" w:hAnsi="Arial" w:cs="Arial"/>
          <w:b/>
        </w:rPr>
        <w:t>Cautionnement et garanties exigés</w:t>
      </w:r>
      <w:r w:rsidRPr="007D1A84">
        <w:rPr>
          <w:rFonts w:ascii="Arial" w:hAnsi="Arial" w:cs="Arial"/>
        </w:rPr>
        <w:t xml:space="preserve"> </w:t>
      </w:r>
      <w:r w:rsidRPr="007D1A84">
        <w:rPr>
          <w:rFonts w:ascii="Arial" w:hAnsi="Arial" w:cs="Arial"/>
          <w:i/>
        </w:rPr>
        <w:t>:</w:t>
      </w:r>
      <w:r w:rsidRPr="007D1A84">
        <w:rPr>
          <w:rFonts w:ascii="Arial" w:hAnsi="Arial" w:cs="Arial"/>
        </w:rPr>
        <w:t xml:space="preserve"> </w:t>
      </w:r>
    </w:p>
    <w:p w:rsidR="007D1A84" w:rsidRPr="007D1A84" w:rsidRDefault="00F45299" w:rsidP="00F45299">
      <w:pPr>
        <w:spacing w:before="120" w:after="120"/>
        <w:ind w:left="218" w:right="-2"/>
        <w:jc w:val="both"/>
        <w:rPr>
          <w:rFonts w:ascii="Arial" w:hAnsi="Arial"/>
        </w:rPr>
      </w:pPr>
      <w:r w:rsidRPr="00F45299">
        <w:rPr>
          <w:rFonts w:ascii="Arial" w:hAnsi="Arial"/>
        </w:rPr>
        <w:t>Une retenue de garantie de 5 % sera prélevée sur le montant de chaque acompte par le comptable assignataire des paiement</w:t>
      </w:r>
      <w:r w:rsidR="00D057C4">
        <w:rPr>
          <w:rFonts w:ascii="Arial" w:hAnsi="Arial"/>
        </w:rPr>
        <w:t xml:space="preserve">s. Comme prévu par l’article </w:t>
      </w:r>
      <w:r w:rsidR="00D057C4" w:rsidRPr="00D057C4">
        <w:rPr>
          <w:rFonts w:ascii="Arial" w:hAnsi="Arial"/>
        </w:rPr>
        <w:t>R. 2191-36</w:t>
      </w:r>
      <w:r w:rsidR="00D057C4">
        <w:rPr>
          <w:rFonts w:ascii="Arial" w:hAnsi="Arial"/>
        </w:rPr>
        <w:t xml:space="preserve"> du c</w:t>
      </w:r>
      <w:r w:rsidR="00D057C4" w:rsidRPr="00D057C4">
        <w:rPr>
          <w:rFonts w:ascii="Arial" w:hAnsi="Arial"/>
        </w:rPr>
        <w:t>ode de la commande publique</w:t>
      </w:r>
      <w:r w:rsidR="00D057C4" w:rsidRPr="00F45299">
        <w:rPr>
          <w:rFonts w:ascii="Arial" w:hAnsi="Arial"/>
        </w:rPr>
        <w:t>,</w:t>
      </w:r>
      <w:r w:rsidRPr="00F45299">
        <w:rPr>
          <w:rFonts w:ascii="Arial" w:hAnsi="Arial"/>
        </w:rPr>
        <w:t xml:space="preserve"> cette retenue de garantie pourra être remplacée au gré du titulaire par une garantie à première demande ou une caution personnelle et solidai</w:t>
      </w:r>
      <w:r w:rsidR="00D057C4">
        <w:rPr>
          <w:rFonts w:ascii="Arial" w:hAnsi="Arial"/>
        </w:rPr>
        <w:t xml:space="preserve">re. Conformément à l'article </w:t>
      </w:r>
      <w:r w:rsidRPr="00F45299">
        <w:rPr>
          <w:rFonts w:ascii="Arial" w:hAnsi="Arial"/>
        </w:rPr>
        <w:t xml:space="preserve"> </w:t>
      </w:r>
      <w:r w:rsidR="00D057C4" w:rsidRPr="00D057C4">
        <w:rPr>
          <w:rFonts w:ascii="Arial" w:hAnsi="Arial"/>
        </w:rPr>
        <w:t>R. 2191-</w:t>
      </w:r>
      <w:r w:rsidR="000E428C" w:rsidRPr="00D057C4">
        <w:rPr>
          <w:rFonts w:ascii="Arial" w:hAnsi="Arial"/>
        </w:rPr>
        <w:t>34</w:t>
      </w:r>
      <w:r w:rsidR="000E428C" w:rsidRPr="000E428C">
        <w:t xml:space="preserve"> </w:t>
      </w:r>
      <w:r w:rsidR="000E428C" w:rsidRPr="000E428C">
        <w:rPr>
          <w:rFonts w:ascii="Arial" w:hAnsi="Arial"/>
        </w:rPr>
        <w:t>du code de la commande publique</w:t>
      </w:r>
      <w:r w:rsidR="000E428C">
        <w:rPr>
          <w:rFonts w:ascii="Arial" w:hAnsi="Arial"/>
        </w:rPr>
        <w:t>,</w:t>
      </w:r>
      <w:r w:rsidRPr="00F45299">
        <w:rPr>
          <w:rFonts w:ascii="Arial" w:hAnsi="Arial"/>
        </w:rPr>
        <w:t xml:space="preserve"> une avance pourra être versée au titulaire, qui devra alors justifier d'une garantie à première demande ou d'une caution personnelle et solidaire.</w:t>
      </w:r>
      <w:r w:rsidR="000E428C">
        <w:rPr>
          <w:rFonts w:ascii="Arial" w:hAnsi="Arial"/>
        </w:rPr>
        <w:t xml:space="preserve"> </w:t>
      </w:r>
    </w:p>
    <w:p w:rsidR="003E344E" w:rsidRPr="000615AF" w:rsidRDefault="003E344E" w:rsidP="00090760">
      <w:pPr>
        <w:numPr>
          <w:ilvl w:val="0"/>
          <w:numId w:val="6"/>
        </w:numPr>
        <w:spacing w:before="120" w:after="120"/>
        <w:ind w:left="284" w:hanging="142"/>
        <w:jc w:val="both"/>
        <w:rPr>
          <w:rFonts w:ascii="Arial" w:hAnsi="Arial" w:cs="Arial"/>
          <w:u w:val="single"/>
        </w:rPr>
      </w:pPr>
      <w:r w:rsidRPr="0050162C">
        <w:rPr>
          <w:rFonts w:ascii="Arial" w:hAnsi="Arial" w:cs="Arial"/>
          <w:b/>
        </w:rPr>
        <w:lastRenderedPageBreak/>
        <w:t>Modalités essentielles de financement et de paiement et/ou références aux textes qui les réglementent</w:t>
      </w:r>
      <w:r w:rsidR="00A172E3">
        <w:rPr>
          <w:rFonts w:ascii="Arial" w:hAnsi="Arial" w:cs="Arial"/>
          <w:b/>
        </w:rPr>
        <w:t> </w:t>
      </w:r>
    </w:p>
    <w:p w:rsidR="000E428C" w:rsidRDefault="000F207A" w:rsidP="000E428C">
      <w:pPr>
        <w:tabs>
          <w:tab w:val="num" w:pos="709"/>
        </w:tabs>
        <w:ind w:left="284" w:hanging="142"/>
        <w:jc w:val="both"/>
        <w:rPr>
          <w:rFonts w:ascii="Arial" w:hAnsi="Arial" w:cs="Arial"/>
        </w:rPr>
      </w:pPr>
      <w:r>
        <w:rPr>
          <w:rFonts w:ascii="Arial" w:hAnsi="Arial" w:cs="Arial"/>
        </w:rPr>
        <w:tab/>
      </w:r>
      <w:r w:rsidR="000E428C" w:rsidRPr="000E428C">
        <w:rPr>
          <w:rFonts w:ascii="Arial" w:hAnsi="Arial" w:cs="Arial"/>
        </w:rPr>
        <w:t>Financement prévu par une autorisation de programme affectée par délibération de l’assemblée régionale</w:t>
      </w:r>
      <w:r w:rsidR="00D97820">
        <w:rPr>
          <w:rFonts w:ascii="Arial" w:hAnsi="Arial" w:cs="Arial"/>
        </w:rPr>
        <w:t xml:space="preserve"> n° CP </w:t>
      </w:r>
      <w:r w:rsidR="00E95B1E">
        <w:rPr>
          <w:rFonts w:ascii="Arial" w:hAnsi="Arial" w:cs="Arial"/>
        </w:rPr>
        <w:t xml:space="preserve"> </w:t>
      </w:r>
      <w:r w:rsidR="00E95B1E" w:rsidRPr="00E95B1E">
        <w:rPr>
          <w:rFonts w:ascii="Arial" w:hAnsi="Arial" w:cs="Arial"/>
        </w:rPr>
        <w:t>2019-017</w:t>
      </w:r>
      <w:r w:rsidR="00E95B1E">
        <w:rPr>
          <w:rFonts w:ascii="Arial" w:hAnsi="Arial" w:cs="Arial"/>
        </w:rPr>
        <w:t xml:space="preserve"> du </w:t>
      </w:r>
      <w:r w:rsidR="00E95B1E" w:rsidRPr="00E95B1E">
        <w:rPr>
          <w:rFonts w:ascii="Arial" w:hAnsi="Arial" w:cs="Arial"/>
        </w:rPr>
        <w:t>24/01/2019</w:t>
      </w:r>
    </w:p>
    <w:p w:rsidR="00255DD6" w:rsidRPr="00155C0D" w:rsidRDefault="00255DD6" w:rsidP="00255DD6">
      <w:pPr>
        <w:pStyle w:val="Default"/>
        <w:rPr>
          <w:sz w:val="20"/>
          <w:szCs w:val="20"/>
        </w:rPr>
      </w:pPr>
      <w:r w:rsidRPr="00155C0D">
        <w:rPr>
          <w:sz w:val="20"/>
          <w:szCs w:val="20"/>
        </w:rPr>
        <w:t xml:space="preserve">- chapitre 902 : </w:t>
      </w:r>
    </w:p>
    <w:p w:rsidR="00255DD6" w:rsidRPr="00155C0D" w:rsidRDefault="00255DD6" w:rsidP="00255DD6">
      <w:pPr>
        <w:pStyle w:val="Default"/>
        <w:rPr>
          <w:sz w:val="20"/>
          <w:szCs w:val="20"/>
        </w:rPr>
      </w:pPr>
      <w:r w:rsidRPr="00155C0D">
        <w:rPr>
          <w:sz w:val="20"/>
          <w:szCs w:val="20"/>
        </w:rPr>
        <w:t>- code fonctionnel 222</w:t>
      </w:r>
    </w:p>
    <w:p w:rsidR="00255DD6" w:rsidRDefault="00255DD6" w:rsidP="00255DD6">
      <w:pPr>
        <w:tabs>
          <w:tab w:val="num" w:pos="709"/>
        </w:tabs>
      </w:pPr>
      <w:r w:rsidRPr="00155C0D">
        <w:t>- programme HP 222-005</w:t>
      </w:r>
    </w:p>
    <w:p w:rsidR="00A02AE9" w:rsidRDefault="00A02AE9" w:rsidP="00A02AE9">
      <w:pPr>
        <w:tabs>
          <w:tab w:val="num" w:pos="709"/>
        </w:tabs>
        <w:rPr>
          <w:rFonts w:ascii="Arial" w:hAnsi="Arial" w:cs="Arial"/>
        </w:rPr>
      </w:pPr>
    </w:p>
    <w:p w:rsidR="007D1A84" w:rsidRDefault="007D1A84" w:rsidP="007D1A84">
      <w:pPr>
        <w:ind w:right="-2"/>
        <w:jc w:val="both"/>
        <w:rPr>
          <w:rFonts w:ascii="Arial" w:hAnsi="Arial" w:cs="Arial"/>
        </w:rPr>
      </w:pPr>
      <w:r w:rsidRPr="00F10F55">
        <w:rPr>
          <w:rFonts w:ascii="Arial" w:hAnsi="Arial" w:cs="Arial"/>
        </w:rPr>
        <w:t>Le paiement s’effectue par mandat administratif.</w:t>
      </w:r>
      <w:r w:rsidR="00A02AE9">
        <w:rPr>
          <w:rFonts w:ascii="Arial" w:hAnsi="Arial" w:cs="Arial"/>
        </w:rPr>
        <w:t xml:space="preserve"> </w:t>
      </w:r>
      <w:r w:rsidRPr="00F10F55">
        <w:rPr>
          <w:rFonts w:ascii="Arial" w:hAnsi="Arial" w:cs="Arial"/>
        </w:rPr>
        <w:t>Le délai de paiement maximum est fixé à trente (30) jours à compter de la réception des justifications fournies par le titulaire conformément au CCAP. Le dépassement de ce délai global de paiement ouvre de plein droit et sans formalité pour le titulaire, le bénéfice d’intérêts moratoires dont le taux sera celui du taux d’intérêt de la principale facilité de refinancement appliquée par la Banque centrale européenne à son opération de refinancement principal la plus récente effectuée avant le premier jour de calendrier du semestre de l’année civile au cours duquel les intérêts moratoires ont commencé à courir, majoré de huit points.</w:t>
      </w:r>
      <w:r>
        <w:rPr>
          <w:rFonts w:ascii="Arial" w:hAnsi="Arial" w:cs="Arial"/>
        </w:rPr>
        <w:t xml:space="preserve"> </w:t>
      </w:r>
    </w:p>
    <w:p w:rsidR="007D1A84" w:rsidRDefault="007D1A84" w:rsidP="007D1A84">
      <w:pPr>
        <w:ind w:right="-2"/>
        <w:jc w:val="both"/>
        <w:rPr>
          <w:rFonts w:ascii="Arial" w:hAnsi="Arial" w:cs="Arial"/>
        </w:rPr>
      </w:pPr>
    </w:p>
    <w:p w:rsidR="007D1A84" w:rsidRPr="00F10F55" w:rsidRDefault="007D1A84" w:rsidP="007D1A84">
      <w:pPr>
        <w:ind w:right="-2"/>
        <w:jc w:val="both"/>
        <w:rPr>
          <w:rFonts w:ascii="Arial" w:hAnsi="Arial" w:cs="Arial"/>
        </w:rPr>
      </w:pPr>
      <w:r w:rsidRPr="00F10F55">
        <w:rPr>
          <w:rFonts w:ascii="Arial" w:hAnsi="Arial" w:cs="Arial"/>
        </w:rPr>
        <w:t xml:space="preserve">Au titre de ces intérêts moratoires, et en plus des intérêts calculés ci-dessus, l'opérateur économique concerné </w:t>
      </w:r>
      <w:proofErr w:type="gramStart"/>
      <w:r w:rsidRPr="00F10F55">
        <w:rPr>
          <w:rFonts w:ascii="Arial" w:hAnsi="Arial" w:cs="Arial"/>
        </w:rPr>
        <w:t>a</w:t>
      </w:r>
      <w:proofErr w:type="gramEnd"/>
      <w:r w:rsidRPr="00F10F55">
        <w:rPr>
          <w:rFonts w:ascii="Arial" w:hAnsi="Arial" w:cs="Arial"/>
        </w:rPr>
        <w:t xml:space="preserve"> droit à une indemnité forfaitaire de 40 €. </w:t>
      </w:r>
    </w:p>
    <w:p w:rsidR="000E6981" w:rsidRPr="000E6981" w:rsidRDefault="000E6981" w:rsidP="000E6981">
      <w:pPr>
        <w:tabs>
          <w:tab w:val="num" w:pos="709"/>
        </w:tabs>
        <w:ind w:left="426" w:hanging="142"/>
        <w:rPr>
          <w:rFonts w:ascii="Arial" w:hAnsi="Arial" w:cs="Arial"/>
        </w:rPr>
      </w:pPr>
    </w:p>
    <w:p w:rsidR="001904DB" w:rsidRPr="000B7FC9" w:rsidRDefault="001904DB" w:rsidP="000F207A">
      <w:pPr>
        <w:numPr>
          <w:ilvl w:val="0"/>
          <w:numId w:val="6"/>
        </w:numPr>
        <w:tabs>
          <w:tab w:val="clear" w:pos="720"/>
          <w:tab w:val="num" w:pos="709"/>
        </w:tabs>
        <w:spacing w:before="120" w:after="120"/>
        <w:ind w:left="284" w:hanging="142"/>
        <w:rPr>
          <w:rFonts w:ascii="Arial" w:hAnsi="Arial" w:cs="Arial"/>
          <w:b/>
        </w:rPr>
      </w:pPr>
      <w:r>
        <w:rPr>
          <w:rFonts w:ascii="Arial" w:hAnsi="Arial" w:cs="Arial"/>
          <w:b/>
        </w:rPr>
        <w:t xml:space="preserve">Dispositions relatives au </w:t>
      </w:r>
      <w:r w:rsidRPr="000B7FC9">
        <w:rPr>
          <w:rFonts w:ascii="Arial" w:hAnsi="Arial" w:cs="Arial"/>
          <w:b/>
        </w:rPr>
        <w:t>groupement d'</w:t>
      </w:r>
      <w:r>
        <w:rPr>
          <w:rFonts w:ascii="Arial" w:hAnsi="Arial" w:cs="Arial"/>
          <w:b/>
        </w:rPr>
        <w:t xml:space="preserve">opérateurs économiques </w:t>
      </w:r>
      <w:r w:rsidRPr="000B7FC9">
        <w:rPr>
          <w:rFonts w:ascii="Arial" w:hAnsi="Arial" w:cs="Arial"/>
          <w:b/>
        </w:rPr>
        <w:t xml:space="preserve">: </w:t>
      </w:r>
    </w:p>
    <w:p w:rsidR="001904DB" w:rsidRDefault="000F207A" w:rsidP="000F207A">
      <w:pPr>
        <w:tabs>
          <w:tab w:val="num" w:pos="709"/>
        </w:tabs>
        <w:spacing w:before="120" w:after="120"/>
        <w:ind w:left="284" w:hanging="142"/>
        <w:jc w:val="both"/>
        <w:rPr>
          <w:rFonts w:ascii="Arial" w:hAnsi="Arial" w:cs="Arial"/>
        </w:rPr>
      </w:pPr>
      <w:r>
        <w:rPr>
          <w:rFonts w:ascii="Arial" w:hAnsi="Arial" w:cs="Arial"/>
        </w:rPr>
        <w:tab/>
      </w:r>
      <w:r w:rsidR="001904DB" w:rsidRPr="00C138BE">
        <w:rPr>
          <w:rFonts w:ascii="Arial" w:hAnsi="Arial" w:cs="Arial"/>
        </w:rPr>
        <w:t xml:space="preserve">Les opérateurs économiques </w:t>
      </w:r>
      <w:r w:rsidR="001904DB">
        <w:rPr>
          <w:rFonts w:ascii="Arial" w:hAnsi="Arial" w:cs="Arial"/>
        </w:rPr>
        <w:t xml:space="preserve">groupés </w:t>
      </w:r>
      <w:r w:rsidR="001904DB" w:rsidRPr="00C138BE">
        <w:rPr>
          <w:rFonts w:ascii="Arial" w:hAnsi="Arial" w:cs="Arial"/>
        </w:rPr>
        <w:t>peuvent se porter candidats sous forme de groupement conjoint</w:t>
      </w:r>
      <w:r w:rsidR="008D39FA">
        <w:rPr>
          <w:rFonts w:ascii="Arial" w:hAnsi="Arial" w:cs="Arial"/>
        </w:rPr>
        <w:t xml:space="preserve"> avec mandataire solidaire</w:t>
      </w:r>
      <w:r w:rsidR="001904DB" w:rsidRPr="00C138BE">
        <w:rPr>
          <w:rFonts w:ascii="Arial" w:hAnsi="Arial" w:cs="Arial"/>
        </w:rPr>
        <w:t>.</w:t>
      </w:r>
    </w:p>
    <w:p w:rsidR="001904DB" w:rsidRDefault="000F207A" w:rsidP="000F207A">
      <w:pPr>
        <w:tabs>
          <w:tab w:val="num" w:pos="709"/>
        </w:tabs>
        <w:spacing w:before="120" w:after="120"/>
        <w:ind w:left="284" w:hanging="142"/>
        <w:jc w:val="both"/>
        <w:rPr>
          <w:rFonts w:ascii="Arial" w:hAnsi="Arial" w:cs="Arial"/>
        </w:rPr>
      </w:pPr>
      <w:r>
        <w:rPr>
          <w:rFonts w:ascii="Arial" w:hAnsi="Arial" w:cs="Arial"/>
        </w:rPr>
        <w:tab/>
      </w:r>
      <w:r w:rsidR="001904DB" w:rsidRPr="004312B5">
        <w:rPr>
          <w:rFonts w:ascii="Arial" w:hAnsi="Arial" w:cs="Arial"/>
        </w:rPr>
        <w:t>En cas de groupement conjoint, l’acte d’engagement doit indiquer la répartition des prestations que chacun des membres du groupement s’engage à exécuter. Un cadre est prévu à cet effet à l’article</w:t>
      </w:r>
      <w:r w:rsidR="001904DB" w:rsidRPr="004312B5">
        <w:rPr>
          <w:rFonts w:ascii="Arial" w:hAnsi="Arial" w:cs="Arial"/>
          <w:color w:val="000080"/>
        </w:rPr>
        <w:t xml:space="preserve"> </w:t>
      </w:r>
      <w:r w:rsidR="001904DB" w:rsidRPr="00090760">
        <w:rPr>
          <w:rFonts w:ascii="Arial" w:hAnsi="Arial" w:cs="Arial"/>
        </w:rPr>
        <w:t xml:space="preserve">de </w:t>
      </w:r>
      <w:r w:rsidR="001904DB" w:rsidRPr="000615AF">
        <w:rPr>
          <w:rFonts w:ascii="Arial" w:hAnsi="Arial" w:cs="Arial"/>
        </w:rPr>
        <w:t xml:space="preserve">l’acte </w:t>
      </w:r>
      <w:r w:rsidR="001904DB" w:rsidRPr="004312B5">
        <w:rPr>
          <w:rFonts w:ascii="Arial" w:hAnsi="Arial" w:cs="Arial"/>
        </w:rPr>
        <w:t xml:space="preserve">d’engagement du DCE. </w:t>
      </w:r>
    </w:p>
    <w:p w:rsidR="00590A2E" w:rsidRPr="003C45C1" w:rsidRDefault="000F207A" w:rsidP="00560FBB">
      <w:pPr>
        <w:tabs>
          <w:tab w:val="num" w:pos="709"/>
        </w:tabs>
        <w:spacing w:before="120" w:after="120"/>
        <w:ind w:left="284" w:hanging="142"/>
        <w:rPr>
          <w:rFonts w:ascii="Arial" w:hAnsi="Arial" w:cs="Arial"/>
        </w:rPr>
      </w:pPr>
      <w:r>
        <w:rPr>
          <w:rFonts w:ascii="Arial" w:hAnsi="Arial" w:cs="Arial"/>
        </w:rPr>
        <w:tab/>
      </w:r>
      <w:r w:rsidR="001904DB">
        <w:rPr>
          <w:rFonts w:ascii="Arial" w:hAnsi="Arial" w:cs="Arial"/>
        </w:rPr>
        <w:t>Durant</w:t>
      </w:r>
      <w:r w:rsidR="001904DB" w:rsidRPr="00A62ABF">
        <w:rPr>
          <w:rFonts w:ascii="Arial" w:hAnsi="Arial" w:cs="Arial"/>
        </w:rPr>
        <w:t xml:space="preserve"> l'exécution du marché</w:t>
      </w:r>
      <w:r w:rsidR="001904DB">
        <w:rPr>
          <w:rFonts w:ascii="Arial" w:hAnsi="Arial" w:cs="Arial"/>
        </w:rPr>
        <w:t>, l</w:t>
      </w:r>
      <w:r w:rsidR="001904DB" w:rsidRPr="00A62ABF">
        <w:rPr>
          <w:rFonts w:ascii="Arial" w:hAnsi="Arial" w:cs="Arial"/>
        </w:rPr>
        <w:t>e mandataire</w:t>
      </w:r>
      <w:r w:rsidR="001904DB">
        <w:rPr>
          <w:rFonts w:ascii="Arial" w:hAnsi="Arial" w:cs="Arial"/>
        </w:rPr>
        <w:t xml:space="preserve"> d’un groupement conjoint</w:t>
      </w:r>
      <w:r w:rsidR="001904DB" w:rsidRPr="00A62ABF">
        <w:rPr>
          <w:rFonts w:ascii="Arial" w:hAnsi="Arial" w:cs="Arial"/>
        </w:rPr>
        <w:t xml:space="preserve"> est solidaire de chacun des membres </w:t>
      </w:r>
      <w:r w:rsidR="001904DB">
        <w:rPr>
          <w:rFonts w:ascii="Arial" w:hAnsi="Arial" w:cs="Arial"/>
        </w:rPr>
        <w:t>pour l</w:t>
      </w:r>
      <w:r w:rsidR="001904DB" w:rsidRPr="00A62ABF">
        <w:rPr>
          <w:rFonts w:ascii="Arial" w:hAnsi="Arial" w:cs="Arial"/>
        </w:rPr>
        <w:t>es obligations contra</w:t>
      </w:r>
      <w:r w:rsidR="001904DB">
        <w:rPr>
          <w:rFonts w:ascii="Arial" w:hAnsi="Arial" w:cs="Arial"/>
        </w:rPr>
        <w:t>ctuelles à l'égard de la Région.</w:t>
      </w:r>
      <w:r w:rsidR="001904DB" w:rsidRPr="004312B5">
        <w:rPr>
          <w:rFonts w:ascii="Arial" w:hAnsi="Arial" w:cs="Arial"/>
          <w:color w:val="000080"/>
          <w:sz w:val="16"/>
          <w:szCs w:val="16"/>
        </w:rPr>
        <w:t>)</w:t>
      </w:r>
      <w:r w:rsidR="00E15E85" w:rsidRPr="003C45C1">
        <w:rPr>
          <w:rFonts w:ascii="Arial" w:hAnsi="Arial" w:cs="Arial"/>
        </w:rPr>
        <w:br/>
      </w:r>
    </w:p>
    <w:p w:rsidR="003E344E" w:rsidRPr="0050162C" w:rsidRDefault="003E344E" w:rsidP="000F207A">
      <w:pPr>
        <w:numPr>
          <w:ilvl w:val="0"/>
          <w:numId w:val="6"/>
        </w:numPr>
        <w:tabs>
          <w:tab w:val="clear" w:pos="720"/>
          <w:tab w:val="num" w:pos="709"/>
        </w:tabs>
        <w:spacing w:before="120" w:after="120"/>
        <w:ind w:left="284" w:hanging="142"/>
        <w:jc w:val="both"/>
        <w:rPr>
          <w:rFonts w:ascii="Arial" w:hAnsi="Arial" w:cs="Arial"/>
          <w:b/>
        </w:rPr>
      </w:pPr>
      <w:bookmarkStart w:id="10" w:name="_Ref393369450"/>
      <w:r w:rsidRPr="0050162C">
        <w:rPr>
          <w:rFonts w:ascii="Arial" w:hAnsi="Arial" w:cs="Arial"/>
          <w:b/>
        </w:rPr>
        <w:t xml:space="preserve">Possibilité de présenter plusieurs offres </w:t>
      </w:r>
      <w:r w:rsidR="007155E7" w:rsidRPr="000E6981">
        <w:rPr>
          <w:rFonts w:ascii="Arial" w:hAnsi="Arial" w:cs="Arial"/>
          <w:b/>
        </w:rPr>
        <w:t xml:space="preserve">par lot </w:t>
      </w:r>
      <w:r w:rsidRPr="0050162C">
        <w:rPr>
          <w:rFonts w:ascii="Arial" w:hAnsi="Arial" w:cs="Arial"/>
          <w:b/>
        </w:rPr>
        <w:t xml:space="preserve">en agissant à la fois en qualité de candidats individuels </w:t>
      </w:r>
      <w:r w:rsidR="00933507" w:rsidRPr="0050162C">
        <w:rPr>
          <w:rFonts w:ascii="Arial" w:hAnsi="Arial" w:cs="Arial"/>
          <w:b/>
        </w:rPr>
        <w:t>et/</w:t>
      </w:r>
      <w:r w:rsidRPr="0050162C">
        <w:rPr>
          <w:rFonts w:ascii="Arial" w:hAnsi="Arial" w:cs="Arial"/>
          <w:b/>
        </w:rPr>
        <w:t>ou de membres d’un ou plusieurs groupements :</w:t>
      </w:r>
      <w:bookmarkEnd w:id="10"/>
    </w:p>
    <w:p w:rsidR="003E344E" w:rsidRDefault="00ED1664" w:rsidP="000F207A">
      <w:pPr>
        <w:tabs>
          <w:tab w:val="num" w:pos="709"/>
        </w:tabs>
        <w:spacing w:before="120" w:after="120"/>
        <w:ind w:left="284" w:hanging="142"/>
        <w:rPr>
          <w:rFonts w:ascii="Arial" w:hAnsi="Arial" w:cs="Arial"/>
          <w:color w:val="000080"/>
          <w:sz w:val="16"/>
          <w:szCs w:val="16"/>
        </w:rPr>
      </w:pPr>
      <w:r>
        <w:rPr>
          <w:rFonts w:ascii="Arial" w:hAnsi="Arial" w:cs="Arial"/>
          <w:highlight w:val="lightGray"/>
        </w:rPr>
        <w:fldChar w:fldCharType="begin">
          <w:ffData>
            <w:name w:val="CaseACocher20"/>
            <w:enabled/>
            <w:calcOnExit w:val="0"/>
            <w:checkBox>
              <w:sizeAuto/>
              <w:default w:val="1"/>
            </w:checkBox>
          </w:ffData>
        </w:fldChar>
      </w:r>
      <w:r>
        <w:rPr>
          <w:rFonts w:ascii="Arial" w:hAnsi="Arial" w:cs="Arial"/>
          <w:highlight w:val="lightGray"/>
        </w:rPr>
        <w:instrText xml:space="preserve"> </w:instrText>
      </w:r>
      <w:bookmarkStart w:id="11" w:name="CaseACocher20"/>
      <w:r>
        <w:rPr>
          <w:rFonts w:ascii="Arial" w:hAnsi="Arial" w:cs="Arial"/>
          <w:highlight w:val="lightGray"/>
        </w:rPr>
        <w:instrText xml:space="preserve">FORMCHECKBOX </w:instrText>
      </w:r>
      <w:r w:rsidR="00C72C5A">
        <w:rPr>
          <w:rFonts w:ascii="Arial" w:hAnsi="Arial" w:cs="Arial"/>
          <w:highlight w:val="lightGray"/>
        </w:rPr>
      </w:r>
      <w:r w:rsidR="00C72C5A">
        <w:rPr>
          <w:rFonts w:ascii="Arial" w:hAnsi="Arial" w:cs="Arial"/>
          <w:highlight w:val="lightGray"/>
        </w:rPr>
        <w:fldChar w:fldCharType="separate"/>
      </w:r>
      <w:r>
        <w:rPr>
          <w:rFonts w:ascii="Arial" w:hAnsi="Arial" w:cs="Arial"/>
          <w:highlight w:val="lightGray"/>
        </w:rPr>
        <w:fldChar w:fldCharType="end"/>
      </w:r>
      <w:bookmarkEnd w:id="11"/>
      <w:r w:rsidR="003E344E" w:rsidRPr="003C45C1">
        <w:rPr>
          <w:rFonts w:ascii="Arial" w:hAnsi="Arial" w:cs="Arial"/>
        </w:rPr>
        <w:t xml:space="preserve">  </w:t>
      </w:r>
      <w:proofErr w:type="gramStart"/>
      <w:r w:rsidR="003E344E" w:rsidRPr="003C45C1">
        <w:rPr>
          <w:rFonts w:ascii="Arial" w:hAnsi="Arial" w:cs="Arial"/>
        </w:rPr>
        <w:t>non</w:t>
      </w:r>
      <w:proofErr w:type="gramEnd"/>
      <w:r>
        <w:rPr>
          <w:rFonts w:ascii="Arial" w:hAnsi="Arial" w:cs="Arial"/>
        </w:rPr>
        <w:t xml:space="preserve"> </w:t>
      </w:r>
    </w:p>
    <w:p w:rsidR="003E344E" w:rsidRPr="00DB00F8" w:rsidRDefault="003E344E" w:rsidP="000F207A">
      <w:pPr>
        <w:numPr>
          <w:ilvl w:val="0"/>
          <w:numId w:val="6"/>
        </w:numPr>
        <w:tabs>
          <w:tab w:val="clear" w:pos="720"/>
          <w:tab w:val="num" w:pos="709"/>
        </w:tabs>
        <w:spacing w:before="120" w:after="120"/>
        <w:ind w:left="284" w:hanging="142"/>
        <w:rPr>
          <w:rFonts w:ascii="Arial" w:hAnsi="Arial" w:cs="Arial"/>
        </w:rPr>
      </w:pPr>
      <w:r w:rsidRPr="0050162C">
        <w:rPr>
          <w:rFonts w:ascii="Arial" w:hAnsi="Arial" w:cs="Arial"/>
          <w:b/>
        </w:rPr>
        <w:t>Réalisation d’une visite sur site :</w:t>
      </w:r>
      <w:r w:rsidRPr="00DB00F8">
        <w:rPr>
          <w:rFonts w:ascii="Arial" w:hAnsi="Arial" w:cs="Arial"/>
        </w:rPr>
        <w:t xml:space="preserve">    </w:t>
      </w:r>
      <w:r w:rsidR="00D97820">
        <w:rPr>
          <w:rFonts w:ascii="Arial" w:hAnsi="Arial" w:cs="Arial"/>
        </w:rPr>
        <w:fldChar w:fldCharType="begin">
          <w:ffData>
            <w:name w:val=""/>
            <w:enabled/>
            <w:calcOnExit w:val="0"/>
            <w:checkBox>
              <w:sizeAuto/>
              <w:default w:val="0"/>
            </w:checkBox>
          </w:ffData>
        </w:fldChar>
      </w:r>
      <w:r w:rsidR="00D97820">
        <w:rPr>
          <w:rFonts w:ascii="Arial" w:hAnsi="Arial" w:cs="Arial"/>
        </w:rPr>
        <w:instrText xml:space="preserve"> FORMCHECKBOX </w:instrText>
      </w:r>
      <w:r w:rsidR="00C72C5A">
        <w:rPr>
          <w:rFonts w:ascii="Arial" w:hAnsi="Arial" w:cs="Arial"/>
        </w:rPr>
      </w:r>
      <w:r w:rsidR="00C72C5A">
        <w:rPr>
          <w:rFonts w:ascii="Arial" w:hAnsi="Arial" w:cs="Arial"/>
        </w:rPr>
        <w:fldChar w:fldCharType="separate"/>
      </w:r>
      <w:r w:rsidR="00D97820">
        <w:rPr>
          <w:rFonts w:ascii="Arial" w:hAnsi="Arial" w:cs="Arial"/>
        </w:rPr>
        <w:fldChar w:fldCharType="end"/>
      </w:r>
      <w:r w:rsidRPr="00DB00F8">
        <w:rPr>
          <w:rFonts w:ascii="Arial" w:hAnsi="Arial" w:cs="Arial"/>
        </w:rPr>
        <w:t xml:space="preserve">  oui </w:t>
      </w:r>
      <w:r w:rsidR="00F00D7B" w:rsidRPr="00DB00F8">
        <w:rPr>
          <w:rFonts w:ascii="Arial" w:hAnsi="Arial" w:cs="Arial"/>
        </w:rPr>
        <w:t>(conseillé</w:t>
      </w:r>
      <w:r w:rsidR="000F1834" w:rsidRPr="00DB00F8">
        <w:rPr>
          <w:rFonts w:ascii="Arial" w:hAnsi="Arial" w:cs="Arial"/>
        </w:rPr>
        <w:t>e</w:t>
      </w:r>
      <w:r w:rsidR="00F00D7B" w:rsidRPr="00DB00F8">
        <w:rPr>
          <w:rFonts w:ascii="Arial" w:hAnsi="Arial" w:cs="Arial"/>
        </w:rPr>
        <w:t xml:space="preserve">) </w:t>
      </w:r>
      <w:r w:rsidRPr="00DB00F8">
        <w:rPr>
          <w:rFonts w:ascii="Arial" w:hAnsi="Arial" w:cs="Arial"/>
        </w:rPr>
        <w:t xml:space="preserve"> </w:t>
      </w:r>
      <w:r w:rsidR="00F00D7B" w:rsidRPr="00DB00F8">
        <w:rPr>
          <w:rFonts w:ascii="Arial" w:hAnsi="Arial" w:cs="Arial"/>
        </w:rPr>
        <w:t xml:space="preserve">  </w:t>
      </w:r>
      <w:r w:rsidR="00D97820">
        <w:rPr>
          <w:rFonts w:ascii="Arial" w:hAnsi="Arial" w:cs="Arial"/>
        </w:rPr>
        <w:fldChar w:fldCharType="begin">
          <w:ffData>
            <w:name w:val=""/>
            <w:enabled/>
            <w:calcOnExit w:val="0"/>
            <w:checkBox>
              <w:sizeAuto/>
              <w:default w:val="1"/>
            </w:checkBox>
          </w:ffData>
        </w:fldChar>
      </w:r>
      <w:r w:rsidR="00D97820">
        <w:rPr>
          <w:rFonts w:ascii="Arial" w:hAnsi="Arial" w:cs="Arial"/>
        </w:rPr>
        <w:instrText xml:space="preserve"> FORMCHECKBOX </w:instrText>
      </w:r>
      <w:r w:rsidR="00C72C5A">
        <w:rPr>
          <w:rFonts w:ascii="Arial" w:hAnsi="Arial" w:cs="Arial"/>
        </w:rPr>
      </w:r>
      <w:r w:rsidR="00C72C5A">
        <w:rPr>
          <w:rFonts w:ascii="Arial" w:hAnsi="Arial" w:cs="Arial"/>
        </w:rPr>
        <w:fldChar w:fldCharType="separate"/>
      </w:r>
      <w:r w:rsidR="00D97820">
        <w:rPr>
          <w:rFonts w:ascii="Arial" w:hAnsi="Arial" w:cs="Arial"/>
        </w:rPr>
        <w:fldChar w:fldCharType="end"/>
      </w:r>
      <w:r w:rsidR="00F00D7B" w:rsidRPr="00DB00F8">
        <w:rPr>
          <w:rFonts w:ascii="Arial" w:hAnsi="Arial" w:cs="Arial"/>
        </w:rPr>
        <w:t xml:space="preserve">  oui (obligatoire)   </w:t>
      </w:r>
      <w:r w:rsidRPr="00DB00F8">
        <w:rPr>
          <w:rFonts w:ascii="Arial" w:hAnsi="Arial" w:cs="Arial"/>
        </w:rPr>
        <w:fldChar w:fldCharType="begin">
          <w:ffData>
            <w:name w:val="CaseACocher20"/>
            <w:enabled/>
            <w:calcOnExit w:val="0"/>
            <w:checkBox>
              <w:sizeAuto/>
              <w:default w:val="0"/>
            </w:checkBox>
          </w:ffData>
        </w:fldChar>
      </w:r>
      <w:r w:rsidRPr="00DB00F8">
        <w:rPr>
          <w:rFonts w:ascii="Arial" w:hAnsi="Arial" w:cs="Arial"/>
        </w:rPr>
        <w:instrText xml:space="preserve"> </w:instrText>
      </w:r>
      <w:r w:rsidR="00142377">
        <w:rPr>
          <w:rFonts w:ascii="Arial" w:hAnsi="Arial" w:cs="Arial"/>
        </w:rPr>
        <w:instrText>FORMCHECKBOX</w:instrText>
      </w:r>
      <w:r w:rsidRPr="00DB00F8">
        <w:rPr>
          <w:rFonts w:ascii="Arial" w:hAnsi="Arial" w:cs="Arial"/>
        </w:rPr>
        <w:instrText xml:space="preserve"> </w:instrText>
      </w:r>
      <w:r w:rsidR="00C72C5A">
        <w:rPr>
          <w:rFonts w:ascii="Arial" w:hAnsi="Arial" w:cs="Arial"/>
        </w:rPr>
      </w:r>
      <w:r w:rsidR="00C72C5A">
        <w:rPr>
          <w:rFonts w:ascii="Arial" w:hAnsi="Arial" w:cs="Arial"/>
        </w:rPr>
        <w:fldChar w:fldCharType="separate"/>
      </w:r>
      <w:r w:rsidRPr="00DB00F8">
        <w:rPr>
          <w:rFonts w:ascii="Arial" w:hAnsi="Arial" w:cs="Arial"/>
        </w:rPr>
        <w:fldChar w:fldCharType="end"/>
      </w:r>
      <w:r w:rsidRPr="00DB00F8">
        <w:rPr>
          <w:rFonts w:ascii="Arial" w:hAnsi="Arial" w:cs="Arial"/>
        </w:rPr>
        <w:t xml:space="preserve">  non</w:t>
      </w:r>
    </w:p>
    <w:p w:rsidR="001812AD" w:rsidRDefault="001812AD" w:rsidP="001812AD">
      <w:pPr>
        <w:rPr>
          <w:rStyle w:val="Accentuation"/>
        </w:rPr>
      </w:pPr>
    </w:p>
    <w:p w:rsidR="001812AD" w:rsidRDefault="001812AD" w:rsidP="001812AD">
      <w:pPr>
        <w:rPr>
          <w:rStyle w:val="Accentuation"/>
          <w:u w:val="single"/>
        </w:rPr>
      </w:pPr>
      <w:r w:rsidRPr="001812AD">
        <w:rPr>
          <w:rStyle w:val="Accentuation"/>
        </w:rPr>
        <w:t xml:space="preserve">Nom de </w:t>
      </w:r>
      <w:r w:rsidRPr="001812AD">
        <w:rPr>
          <w:rStyle w:val="Accentuation"/>
          <w:u w:val="single"/>
        </w:rPr>
        <w:t>la personne à contacter </w:t>
      </w:r>
      <w:r w:rsidR="00E95B1E" w:rsidRPr="00E95B1E">
        <w:rPr>
          <w:rStyle w:val="Accentuation"/>
          <w:u w:val="single"/>
        </w:rPr>
        <w:t>Monsieur MAGNON, Gestionnaire</w:t>
      </w:r>
      <w:r w:rsidR="00155C0D">
        <w:rPr>
          <w:rStyle w:val="Accentuation"/>
          <w:u w:val="single"/>
        </w:rPr>
        <w:t>_ TEL :</w:t>
      </w:r>
      <w:r w:rsidR="00D97820">
        <w:rPr>
          <w:rStyle w:val="Accentuation"/>
          <w:u w:val="single"/>
        </w:rPr>
        <w:t xml:space="preserve"> </w:t>
      </w:r>
      <w:r w:rsidR="00E95B1E" w:rsidRPr="00E95B1E">
        <w:rPr>
          <w:rStyle w:val="Accentuation"/>
          <w:u w:val="single"/>
        </w:rPr>
        <w:t>01 48 70 41 10</w:t>
      </w:r>
      <w:r w:rsidR="00354974">
        <w:rPr>
          <w:rStyle w:val="Accentuation"/>
          <w:u w:val="single"/>
        </w:rPr>
        <w:t xml:space="preserve"> </w:t>
      </w:r>
    </w:p>
    <w:p w:rsidR="00524B16" w:rsidRPr="00524B16" w:rsidRDefault="00524B16" w:rsidP="00524B16">
      <w:pPr>
        <w:rPr>
          <w:rStyle w:val="Accentuation"/>
          <w:u w:val="single"/>
        </w:rPr>
      </w:pPr>
      <w:r>
        <w:rPr>
          <w:rStyle w:val="Accentuation"/>
          <w:u w:val="single"/>
        </w:rPr>
        <w:t>Il convient de préciser que l</w:t>
      </w:r>
      <w:r w:rsidRPr="00524B16">
        <w:rPr>
          <w:rStyle w:val="Accentuation"/>
          <w:u w:val="single"/>
        </w:rPr>
        <w:t xml:space="preserve">a visite du site ne </w:t>
      </w:r>
      <w:r>
        <w:rPr>
          <w:rStyle w:val="Accentuation"/>
          <w:u w:val="single"/>
        </w:rPr>
        <w:t xml:space="preserve">sera pas possible pendant les vacances de Noël soit  du 20/12/2019 </w:t>
      </w:r>
      <w:r w:rsidRPr="00524B16">
        <w:rPr>
          <w:rStyle w:val="Accentuation"/>
          <w:u w:val="single"/>
        </w:rPr>
        <w:t xml:space="preserve"> au 05/01/2019</w:t>
      </w:r>
      <w:r>
        <w:rPr>
          <w:rStyle w:val="Accentuation"/>
          <w:u w:val="single"/>
        </w:rPr>
        <w:t xml:space="preserve"> inclus.</w:t>
      </w:r>
    </w:p>
    <w:p w:rsidR="00524B16" w:rsidRDefault="00524B16" w:rsidP="001812AD">
      <w:pPr>
        <w:rPr>
          <w:rStyle w:val="Accentuation"/>
          <w:u w:val="single"/>
        </w:rPr>
      </w:pPr>
    </w:p>
    <w:p w:rsidR="0041397A" w:rsidRPr="008B18E6" w:rsidRDefault="008B18E6" w:rsidP="001812AD">
      <w:pPr>
        <w:rPr>
          <w:rStyle w:val="Accentuation"/>
          <w:color w:val="FF0000"/>
        </w:rPr>
      </w:pPr>
      <w:r w:rsidRPr="008B18E6">
        <w:rPr>
          <w:rStyle w:val="Accentuation"/>
          <w:color w:val="FF0000"/>
        </w:rPr>
        <w:t>La visite est obligatoire et donc éliminatoire en cas de non fourniture d’un bon de visite à l’appui de l’offre –</w:t>
      </w:r>
    </w:p>
    <w:p w:rsidR="003E344E" w:rsidRDefault="001812AD" w:rsidP="001812AD">
      <w:pPr>
        <w:rPr>
          <w:rFonts w:ascii="Arial" w:hAnsi="Arial" w:cs="Arial"/>
        </w:rPr>
      </w:pPr>
      <w:r>
        <w:rPr>
          <w:rStyle w:val="Accentuation"/>
        </w:rPr>
        <w:t>L</w:t>
      </w:r>
      <w:r w:rsidR="003E344E" w:rsidRPr="001812AD">
        <w:rPr>
          <w:rStyle w:val="Accentuation"/>
        </w:rPr>
        <w:t>a réalisation de la visite sur site donne lieu à la délivrance d’une attestation que le candidat insère dans son offre. Un modèle d’attestation de visite est annexé au présent Règlement de la consultation</w:t>
      </w:r>
      <w:r w:rsidR="00880B92" w:rsidRPr="001812AD">
        <w:rPr>
          <w:rStyle w:val="Accentuation"/>
        </w:rPr>
        <w:t xml:space="preserve"> (</w:t>
      </w:r>
      <w:r w:rsidR="00880B92" w:rsidRPr="001812AD">
        <w:rPr>
          <w:rStyle w:val="Accentuation"/>
        </w:rPr>
        <w:fldChar w:fldCharType="begin"/>
      </w:r>
      <w:r w:rsidR="00880B92" w:rsidRPr="001812AD">
        <w:rPr>
          <w:rStyle w:val="Accentuation"/>
        </w:rPr>
        <w:instrText xml:space="preserve"> </w:instrText>
      </w:r>
      <w:r w:rsidR="00142377" w:rsidRPr="001812AD">
        <w:rPr>
          <w:rStyle w:val="Accentuation"/>
        </w:rPr>
        <w:instrText>REF</w:instrText>
      </w:r>
      <w:r w:rsidR="00880B92" w:rsidRPr="001812AD">
        <w:rPr>
          <w:rStyle w:val="Accentuation"/>
        </w:rPr>
        <w:instrText xml:space="preserve"> _Ref365884142 \r \h </w:instrText>
      </w:r>
      <w:r w:rsidR="00953DAE" w:rsidRPr="001812AD">
        <w:rPr>
          <w:rStyle w:val="Accentuation"/>
        </w:rPr>
        <w:instrText xml:space="preserve"> \* MERGEFORMAT </w:instrText>
      </w:r>
      <w:r w:rsidR="00880B92" w:rsidRPr="001812AD">
        <w:rPr>
          <w:rStyle w:val="Accentuation"/>
        </w:rPr>
      </w:r>
      <w:r w:rsidR="00880B92" w:rsidRPr="001812AD">
        <w:rPr>
          <w:rStyle w:val="Accentuation"/>
        </w:rPr>
        <w:fldChar w:fldCharType="separate"/>
      </w:r>
      <w:r w:rsidR="008857E9">
        <w:rPr>
          <w:rStyle w:val="Accentuation"/>
        </w:rPr>
        <w:t>ANNEXE I</w:t>
      </w:r>
      <w:r w:rsidR="00880B92" w:rsidRPr="001812AD">
        <w:rPr>
          <w:rStyle w:val="Accentuation"/>
        </w:rPr>
        <w:fldChar w:fldCharType="end"/>
      </w:r>
      <w:r w:rsidR="00880B92">
        <w:rPr>
          <w:rFonts w:ascii="Arial" w:hAnsi="Arial" w:cs="Arial"/>
        </w:rPr>
        <w:t>)</w:t>
      </w:r>
      <w:r w:rsidR="003E344E" w:rsidRPr="003C45C1">
        <w:rPr>
          <w:rFonts w:ascii="Arial" w:hAnsi="Arial" w:cs="Arial"/>
        </w:rPr>
        <w:t>.</w:t>
      </w:r>
    </w:p>
    <w:p w:rsidR="001812AD" w:rsidRPr="003C45C1" w:rsidRDefault="001812AD" w:rsidP="001812AD">
      <w:pPr>
        <w:rPr>
          <w:rFonts w:ascii="Arial" w:hAnsi="Arial" w:cs="Arial"/>
        </w:rPr>
      </w:pPr>
    </w:p>
    <w:tbl>
      <w:tblPr>
        <w:tblW w:w="10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CB8B6"/>
        <w:tblLayout w:type="fixed"/>
        <w:tblCellMar>
          <w:left w:w="70" w:type="dxa"/>
          <w:right w:w="70" w:type="dxa"/>
        </w:tblCellMar>
        <w:tblLook w:val="0000" w:firstRow="0" w:lastRow="0" w:firstColumn="0" w:lastColumn="0" w:noHBand="0" w:noVBand="0"/>
      </w:tblPr>
      <w:tblGrid>
        <w:gridCol w:w="10345"/>
      </w:tblGrid>
      <w:tr w:rsidR="00187316" w:rsidRPr="003C45C1" w:rsidTr="00920B08">
        <w:tc>
          <w:tcPr>
            <w:tcW w:w="10345" w:type="dxa"/>
            <w:shd w:val="clear" w:color="auto" w:fill="FCB8B6"/>
          </w:tcPr>
          <w:p w:rsidR="00187316" w:rsidRPr="0050162C" w:rsidRDefault="00187316" w:rsidP="009B42D1">
            <w:pPr>
              <w:pStyle w:val="Titre1"/>
              <w:rPr>
                <w:rFonts w:ascii="Arial" w:hAnsi="Arial" w:cs="Arial"/>
                <w:bCs/>
                <w:sz w:val="22"/>
                <w:szCs w:val="22"/>
              </w:rPr>
            </w:pPr>
            <w:bookmarkStart w:id="12" w:name="_Toc2322855"/>
            <w:r w:rsidRPr="0050162C">
              <w:rPr>
                <w:rFonts w:ascii="Arial" w:hAnsi="Arial" w:cs="Arial"/>
                <w:bCs/>
                <w:sz w:val="22"/>
                <w:szCs w:val="22"/>
              </w:rPr>
              <w:t>Article IX –</w:t>
            </w:r>
            <w:r w:rsidR="00A41D36" w:rsidRPr="0050162C">
              <w:rPr>
                <w:rFonts w:ascii="Arial" w:hAnsi="Arial" w:cs="Arial"/>
                <w:bCs/>
                <w:sz w:val="22"/>
                <w:szCs w:val="22"/>
              </w:rPr>
              <w:t>D</w:t>
            </w:r>
            <w:r w:rsidR="001248AF" w:rsidRPr="0050162C">
              <w:rPr>
                <w:rFonts w:ascii="Arial" w:hAnsi="Arial" w:cs="Arial"/>
                <w:bCs/>
                <w:sz w:val="22"/>
                <w:szCs w:val="22"/>
              </w:rPr>
              <w:t xml:space="preserve">ocuments de la consultation </w:t>
            </w:r>
            <w:r w:rsidR="00EE23FD" w:rsidRPr="0050162C">
              <w:rPr>
                <w:rFonts w:ascii="Arial" w:hAnsi="Arial" w:cs="Arial"/>
                <w:bCs/>
                <w:sz w:val="22"/>
                <w:szCs w:val="22"/>
              </w:rPr>
              <w:t>–</w:t>
            </w:r>
            <w:r w:rsidR="009B42D1" w:rsidRPr="0050162C">
              <w:rPr>
                <w:rFonts w:ascii="Arial" w:hAnsi="Arial" w:cs="Arial"/>
                <w:bCs/>
                <w:sz w:val="22"/>
                <w:szCs w:val="22"/>
              </w:rPr>
              <w:t xml:space="preserve"> </w:t>
            </w:r>
            <w:r w:rsidR="00EE23FD" w:rsidRPr="0050162C">
              <w:rPr>
                <w:rFonts w:ascii="Arial" w:hAnsi="Arial" w:cs="Arial"/>
                <w:bCs/>
                <w:sz w:val="22"/>
                <w:szCs w:val="22"/>
              </w:rPr>
              <w:t xml:space="preserve">utilisation de </w:t>
            </w:r>
            <w:r w:rsidR="009B42D1" w:rsidRPr="0050162C">
              <w:rPr>
                <w:rFonts w:ascii="Arial" w:hAnsi="Arial" w:cs="Arial"/>
                <w:bCs/>
                <w:sz w:val="22"/>
                <w:szCs w:val="22"/>
              </w:rPr>
              <w:t>Maximilien</w:t>
            </w:r>
            <w:bookmarkEnd w:id="12"/>
          </w:p>
        </w:tc>
      </w:tr>
    </w:tbl>
    <w:p w:rsidR="00187316" w:rsidRPr="003C45C1" w:rsidRDefault="00187316" w:rsidP="00920B08">
      <w:pPr>
        <w:tabs>
          <w:tab w:val="left" w:pos="851"/>
        </w:tabs>
        <w:ind w:left="851"/>
        <w:rPr>
          <w:rFonts w:ascii="Arial" w:hAnsi="Arial" w:cs="Arial"/>
        </w:rPr>
      </w:pPr>
    </w:p>
    <w:p w:rsidR="00AC06EF" w:rsidRDefault="00AC06EF" w:rsidP="00C87EFA">
      <w:pPr>
        <w:numPr>
          <w:ilvl w:val="0"/>
          <w:numId w:val="10"/>
        </w:numPr>
        <w:tabs>
          <w:tab w:val="clear" w:pos="360"/>
          <w:tab w:val="num" w:pos="1003"/>
        </w:tabs>
        <w:spacing w:before="120" w:after="120"/>
        <w:ind w:left="1069"/>
        <w:jc w:val="both"/>
        <w:rPr>
          <w:rFonts w:ascii="Arial" w:hAnsi="Arial" w:cs="Arial"/>
          <w:b/>
        </w:rPr>
      </w:pPr>
      <w:r w:rsidRPr="000B7FC9">
        <w:rPr>
          <w:rFonts w:ascii="Arial" w:hAnsi="Arial" w:cs="Arial"/>
          <w:b/>
        </w:rPr>
        <w:t xml:space="preserve">Contenu du dossier de la consultation </w:t>
      </w:r>
    </w:p>
    <w:p w:rsidR="000F3C57" w:rsidRDefault="001812AD" w:rsidP="00451381">
      <w:pPr>
        <w:spacing w:after="120"/>
        <w:jc w:val="both"/>
        <w:rPr>
          <w:rFonts w:ascii="Arial" w:hAnsi="Arial" w:cs="Arial"/>
          <w:b/>
        </w:rPr>
      </w:pPr>
      <w:r>
        <w:rPr>
          <w:rFonts w:ascii="Arial" w:hAnsi="Arial" w:cs="Arial"/>
          <w:b/>
        </w:rPr>
        <w:t xml:space="preserve">Le présent règlement de la consultation : </w:t>
      </w:r>
    </w:p>
    <w:p w:rsidR="00D97820" w:rsidRPr="00451381" w:rsidRDefault="00D97820" w:rsidP="00D97820">
      <w:pPr>
        <w:pStyle w:val="Paragraphedeliste"/>
        <w:numPr>
          <w:ilvl w:val="0"/>
          <w:numId w:val="35"/>
        </w:numPr>
        <w:jc w:val="both"/>
        <w:rPr>
          <w:rFonts w:ascii="Arial" w:hAnsi="Arial" w:cs="Arial"/>
        </w:rPr>
      </w:pPr>
      <w:r w:rsidRPr="00451381">
        <w:rPr>
          <w:rFonts w:ascii="Arial" w:hAnsi="Arial" w:cs="Arial"/>
        </w:rPr>
        <w:t>L’Acte d’Engagement (AE) et ses annexes </w:t>
      </w:r>
    </w:p>
    <w:p w:rsidR="00D97820" w:rsidRPr="00451381" w:rsidRDefault="00D97820" w:rsidP="00D97820">
      <w:pPr>
        <w:pStyle w:val="Paragraphedeliste"/>
        <w:numPr>
          <w:ilvl w:val="0"/>
          <w:numId w:val="35"/>
        </w:numPr>
        <w:jc w:val="both"/>
        <w:rPr>
          <w:rFonts w:ascii="Arial" w:hAnsi="Arial" w:cs="Arial"/>
        </w:rPr>
      </w:pPr>
      <w:r w:rsidRPr="00451381">
        <w:rPr>
          <w:rFonts w:ascii="Arial" w:hAnsi="Arial" w:cs="Arial"/>
        </w:rPr>
        <w:t>Le cahier des clauses administratives particulières (CCAP)</w:t>
      </w:r>
    </w:p>
    <w:p w:rsidR="00D97820" w:rsidRPr="00451381" w:rsidRDefault="00D97820" w:rsidP="00D97820">
      <w:pPr>
        <w:pStyle w:val="Paragraphedeliste"/>
        <w:numPr>
          <w:ilvl w:val="0"/>
          <w:numId w:val="35"/>
        </w:numPr>
        <w:jc w:val="both"/>
        <w:rPr>
          <w:rFonts w:ascii="Arial" w:hAnsi="Arial" w:cs="Arial"/>
        </w:rPr>
      </w:pPr>
      <w:r w:rsidRPr="00451381">
        <w:rPr>
          <w:rFonts w:ascii="Arial" w:hAnsi="Arial" w:cs="Arial"/>
        </w:rPr>
        <w:t xml:space="preserve">Le cahier des clauses techniques particulières (CCTP)  </w:t>
      </w:r>
    </w:p>
    <w:p w:rsidR="00D97820" w:rsidRPr="00451381" w:rsidRDefault="00D97820" w:rsidP="00D97820">
      <w:pPr>
        <w:pStyle w:val="Paragraphedeliste"/>
        <w:numPr>
          <w:ilvl w:val="0"/>
          <w:numId w:val="35"/>
        </w:numPr>
        <w:jc w:val="both"/>
        <w:rPr>
          <w:rFonts w:ascii="Arial" w:hAnsi="Arial" w:cs="Arial"/>
        </w:rPr>
      </w:pPr>
      <w:r w:rsidRPr="00451381">
        <w:rPr>
          <w:rFonts w:ascii="Arial" w:hAnsi="Arial" w:cs="Arial"/>
        </w:rPr>
        <w:t xml:space="preserve">Le cadre de décomposition du prix global et forfaitaire(CDPGF) </w:t>
      </w:r>
    </w:p>
    <w:p w:rsidR="00D97820" w:rsidRDefault="00D97820" w:rsidP="00D97820">
      <w:pPr>
        <w:pStyle w:val="Paragraphedeliste"/>
        <w:numPr>
          <w:ilvl w:val="0"/>
          <w:numId w:val="35"/>
        </w:numPr>
        <w:jc w:val="both"/>
        <w:rPr>
          <w:rFonts w:ascii="Arial" w:hAnsi="Arial" w:cs="Arial"/>
        </w:rPr>
      </w:pPr>
      <w:r w:rsidRPr="00451381">
        <w:rPr>
          <w:rFonts w:ascii="Arial" w:hAnsi="Arial" w:cs="Arial"/>
        </w:rPr>
        <w:t>Plan général de Coordination de Sécurité et de Protection de Santé (PGCSPS)</w:t>
      </w:r>
    </w:p>
    <w:p w:rsidR="00D97820" w:rsidRPr="007A4929" w:rsidRDefault="00D97820" w:rsidP="00D97820">
      <w:pPr>
        <w:pStyle w:val="Paragraphedeliste"/>
        <w:numPr>
          <w:ilvl w:val="0"/>
          <w:numId w:val="35"/>
        </w:numPr>
        <w:rPr>
          <w:rFonts w:ascii="Arial" w:hAnsi="Arial" w:cs="Arial"/>
        </w:rPr>
      </w:pPr>
      <w:r>
        <w:rPr>
          <w:rFonts w:ascii="Arial" w:hAnsi="Arial" w:cs="Arial"/>
        </w:rPr>
        <w:t>Le r</w:t>
      </w:r>
      <w:r w:rsidRPr="007A4929">
        <w:rPr>
          <w:rFonts w:ascii="Arial" w:hAnsi="Arial" w:cs="Arial"/>
        </w:rPr>
        <w:t xml:space="preserve">apport initial de contrôle technique (RICT) </w:t>
      </w:r>
    </w:p>
    <w:p w:rsidR="00D97820" w:rsidRPr="00DE30F9" w:rsidRDefault="005463B9" w:rsidP="00D97820">
      <w:pPr>
        <w:pStyle w:val="Paragraphedeliste"/>
        <w:numPr>
          <w:ilvl w:val="0"/>
          <w:numId w:val="35"/>
        </w:numPr>
        <w:jc w:val="both"/>
        <w:rPr>
          <w:rFonts w:ascii="Arial" w:hAnsi="Arial" w:cs="Arial"/>
        </w:rPr>
      </w:pPr>
      <w:r>
        <w:rPr>
          <w:rFonts w:ascii="Arial" w:hAnsi="Arial" w:cs="Arial"/>
        </w:rPr>
        <w:t>Les pièces graphiques</w:t>
      </w:r>
    </w:p>
    <w:p w:rsidR="00604080" w:rsidRDefault="00604080" w:rsidP="00C71467">
      <w:pPr>
        <w:pStyle w:val="Paragraphedeliste"/>
        <w:ind w:left="720"/>
        <w:jc w:val="both"/>
        <w:rPr>
          <w:rFonts w:ascii="Arial" w:hAnsi="Arial" w:cs="Arial"/>
        </w:rPr>
      </w:pPr>
    </w:p>
    <w:p w:rsidR="00451381" w:rsidRPr="00451381" w:rsidRDefault="00451381" w:rsidP="00451381">
      <w:pPr>
        <w:jc w:val="both"/>
        <w:rPr>
          <w:rFonts w:ascii="Arial" w:hAnsi="Arial" w:cs="Arial"/>
        </w:rPr>
      </w:pPr>
    </w:p>
    <w:p w:rsidR="002805EF" w:rsidRPr="002805EF" w:rsidRDefault="002805EF" w:rsidP="00C87EFA">
      <w:pPr>
        <w:numPr>
          <w:ilvl w:val="0"/>
          <w:numId w:val="1"/>
        </w:numPr>
        <w:tabs>
          <w:tab w:val="clear" w:pos="360"/>
          <w:tab w:val="num" w:pos="720"/>
        </w:tabs>
        <w:ind w:left="720"/>
        <w:jc w:val="both"/>
        <w:rPr>
          <w:rFonts w:ascii="Arial" w:hAnsi="Arial" w:cs="Arial"/>
          <w:u w:val="single"/>
        </w:rPr>
      </w:pPr>
      <w:r w:rsidRPr="002805EF">
        <w:rPr>
          <w:b/>
        </w:rPr>
        <w:t xml:space="preserve">2) </w:t>
      </w:r>
      <w:r w:rsidR="00AC06EF" w:rsidRPr="002805EF">
        <w:rPr>
          <w:b/>
        </w:rPr>
        <w:t>(Remise</w:t>
      </w:r>
      <w:r w:rsidR="00AC06EF" w:rsidRPr="002805EF">
        <w:rPr>
          <w:rFonts w:ascii="Arial" w:hAnsi="Arial" w:cs="Arial"/>
          <w:b/>
        </w:rPr>
        <w:t xml:space="preserve"> d’échantillons ou de matériels de d</w:t>
      </w:r>
      <w:r w:rsidR="00AC06EF" w:rsidRPr="000B7FC9">
        <w:rPr>
          <w:rFonts w:ascii="Arial" w:hAnsi="Arial" w:cs="Arial"/>
          <w:b/>
        </w:rPr>
        <w:t>émonstration</w:t>
      </w:r>
      <w:r w:rsidR="00AC06EF" w:rsidRPr="000B7FC9">
        <w:rPr>
          <w:rFonts w:ascii="Arial" w:hAnsi="Arial" w:cs="Arial"/>
        </w:rPr>
        <w:t> </w:t>
      </w:r>
      <w:r w:rsidR="00AC06EF" w:rsidRPr="00C8655E">
        <w:rPr>
          <w:rFonts w:ascii="Arial" w:hAnsi="Arial" w:cs="Arial"/>
        </w:rPr>
        <w:t>:</w:t>
      </w:r>
      <w:r w:rsidR="00AC06EF" w:rsidRPr="003C45C1">
        <w:rPr>
          <w:rFonts w:ascii="Arial" w:hAnsi="Arial" w:cs="Arial"/>
        </w:rPr>
        <w:tab/>
      </w:r>
    </w:p>
    <w:p w:rsidR="00AC06EF" w:rsidRPr="006F1DEC" w:rsidRDefault="00AC06EF" w:rsidP="000F3C57">
      <w:pPr>
        <w:numPr>
          <w:ilvl w:val="0"/>
          <w:numId w:val="1"/>
        </w:numPr>
        <w:jc w:val="both"/>
        <w:rPr>
          <w:rFonts w:ascii="Arial" w:hAnsi="Arial" w:cs="Arial"/>
          <w:u w:val="single"/>
        </w:rPr>
      </w:pPr>
      <w:r w:rsidRPr="00A85173">
        <w:rPr>
          <w:rFonts w:ascii="Arial" w:hAnsi="Arial" w:cs="Arial"/>
          <w:highlight w:val="lightGray"/>
        </w:rPr>
        <w:fldChar w:fldCharType="begin">
          <w:ffData>
            <w:name w:val="CaseACocher20"/>
            <w:enabled/>
            <w:calcOnExit w:val="0"/>
            <w:checkBox>
              <w:sizeAuto/>
              <w:default w:val="0"/>
            </w:checkBox>
          </w:ffData>
        </w:fldChar>
      </w:r>
      <w:r w:rsidRPr="00A85173">
        <w:rPr>
          <w:rFonts w:ascii="Arial" w:hAnsi="Arial" w:cs="Arial"/>
          <w:highlight w:val="lightGray"/>
        </w:rPr>
        <w:instrText xml:space="preserve"> FORMCHECKBOX </w:instrText>
      </w:r>
      <w:r w:rsidR="00C72C5A">
        <w:rPr>
          <w:rFonts w:ascii="Arial" w:hAnsi="Arial" w:cs="Arial"/>
          <w:highlight w:val="lightGray"/>
        </w:rPr>
      </w:r>
      <w:r w:rsidR="00C72C5A">
        <w:rPr>
          <w:rFonts w:ascii="Arial" w:hAnsi="Arial" w:cs="Arial"/>
          <w:highlight w:val="lightGray"/>
        </w:rPr>
        <w:fldChar w:fldCharType="separate"/>
      </w:r>
      <w:r w:rsidRPr="00A85173">
        <w:rPr>
          <w:rFonts w:ascii="Arial" w:hAnsi="Arial" w:cs="Arial"/>
          <w:highlight w:val="lightGray"/>
        </w:rPr>
        <w:fldChar w:fldCharType="end"/>
      </w:r>
      <w:r w:rsidRPr="003C45C1">
        <w:rPr>
          <w:rFonts w:ascii="Arial" w:hAnsi="Arial" w:cs="Arial"/>
        </w:rPr>
        <w:t xml:space="preserve">  oui</w:t>
      </w:r>
      <w:r w:rsidRPr="003C45C1">
        <w:rPr>
          <w:rFonts w:ascii="Arial" w:hAnsi="Arial" w:cs="Arial"/>
        </w:rPr>
        <w:tab/>
      </w:r>
      <w:r w:rsidR="002805EF">
        <w:rPr>
          <w:rFonts w:ascii="Arial" w:hAnsi="Arial" w:cs="Arial"/>
          <w:highlight w:val="lightGray"/>
        </w:rPr>
        <w:fldChar w:fldCharType="begin">
          <w:ffData>
            <w:name w:val=""/>
            <w:enabled/>
            <w:calcOnExit w:val="0"/>
            <w:checkBox>
              <w:sizeAuto/>
              <w:default w:val="1"/>
            </w:checkBox>
          </w:ffData>
        </w:fldChar>
      </w:r>
      <w:r w:rsidR="002805EF">
        <w:rPr>
          <w:rFonts w:ascii="Arial" w:hAnsi="Arial" w:cs="Arial"/>
          <w:highlight w:val="lightGray"/>
        </w:rPr>
        <w:instrText xml:space="preserve"> FORMCHECKBOX </w:instrText>
      </w:r>
      <w:r w:rsidR="00C72C5A">
        <w:rPr>
          <w:rFonts w:ascii="Arial" w:hAnsi="Arial" w:cs="Arial"/>
          <w:highlight w:val="lightGray"/>
        </w:rPr>
      </w:r>
      <w:r w:rsidR="00C72C5A">
        <w:rPr>
          <w:rFonts w:ascii="Arial" w:hAnsi="Arial" w:cs="Arial"/>
          <w:highlight w:val="lightGray"/>
        </w:rPr>
        <w:fldChar w:fldCharType="separate"/>
      </w:r>
      <w:r w:rsidR="002805EF">
        <w:rPr>
          <w:rFonts w:ascii="Arial" w:hAnsi="Arial" w:cs="Arial"/>
          <w:highlight w:val="lightGray"/>
        </w:rPr>
        <w:fldChar w:fldCharType="end"/>
      </w:r>
      <w:r w:rsidRPr="003C45C1">
        <w:rPr>
          <w:rFonts w:ascii="Arial" w:hAnsi="Arial" w:cs="Arial"/>
        </w:rPr>
        <w:t xml:space="preserve">  non</w:t>
      </w:r>
    </w:p>
    <w:p w:rsidR="006F1DEC" w:rsidRDefault="006F1DEC" w:rsidP="006F1DEC">
      <w:pPr>
        <w:jc w:val="both"/>
        <w:rPr>
          <w:rFonts w:ascii="Arial" w:hAnsi="Arial" w:cs="Arial"/>
        </w:rPr>
      </w:pPr>
    </w:p>
    <w:p w:rsidR="006F1DEC" w:rsidRDefault="006F1DEC" w:rsidP="006F1DEC">
      <w:pPr>
        <w:jc w:val="both"/>
        <w:rPr>
          <w:rFonts w:ascii="Arial" w:hAnsi="Arial" w:cs="Arial"/>
        </w:rPr>
      </w:pPr>
    </w:p>
    <w:p w:rsidR="002805EF" w:rsidRDefault="00AC06EF" w:rsidP="002805EF">
      <w:pPr>
        <w:spacing w:before="120" w:after="120"/>
        <w:rPr>
          <w:rFonts w:ascii="Arial" w:eastAsia="Calibri" w:hAnsi="Arial" w:cs="Arial"/>
          <w:b/>
          <w:iCs/>
          <w:lang w:eastAsia="en-US"/>
        </w:rPr>
      </w:pPr>
      <w:r w:rsidRPr="002805EF">
        <w:rPr>
          <w:rFonts w:ascii="Arial" w:eastAsia="Calibri" w:hAnsi="Arial" w:cs="Arial"/>
          <w:b/>
          <w:iCs/>
          <w:lang w:eastAsia="en-US"/>
        </w:rPr>
        <w:lastRenderedPageBreak/>
        <w:t xml:space="preserve">Condition d’obtention du DCE hors profil acheteur : </w:t>
      </w:r>
    </w:p>
    <w:p w:rsidR="00AC06EF" w:rsidRPr="004312B5" w:rsidRDefault="00AC06EF" w:rsidP="00B450A9">
      <w:pPr>
        <w:numPr>
          <w:ilvl w:val="2"/>
          <w:numId w:val="12"/>
        </w:numPr>
        <w:tabs>
          <w:tab w:val="clear" w:pos="2508"/>
          <w:tab w:val="num" w:pos="1800"/>
        </w:tabs>
        <w:ind w:left="1800"/>
        <w:rPr>
          <w:rFonts w:ascii="Arial" w:hAnsi="Arial" w:cs="Arial"/>
        </w:rPr>
      </w:pPr>
      <w:r w:rsidRPr="004312B5">
        <w:rPr>
          <w:rFonts w:ascii="Arial" w:hAnsi="Arial" w:cs="Arial"/>
        </w:rPr>
        <w:t xml:space="preserve">Par l’intermédiaire de la plateforme </w:t>
      </w:r>
      <w:r>
        <w:rPr>
          <w:rFonts w:ascii="Arial" w:hAnsi="Arial" w:cs="Arial"/>
        </w:rPr>
        <w:t>(</w:t>
      </w:r>
      <w:hyperlink r:id="rId16" w:history="1">
        <w:r w:rsidRPr="004312B5">
          <w:rPr>
            <w:rFonts w:ascii="Arial" w:hAnsi="Arial" w:cs="Arial"/>
          </w:rPr>
          <w:t>insérer</w:t>
        </w:r>
      </w:hyperlink>
      <w:r w:rsidRPr="004312B5">
        <w:rPr>
          <w:rFonts w:ascii="Arial" w:hAnsi="Arial" w:cs="Arial"/>
        </w:rPr>
        <w:t xml:space="preserve"> le lien direct</w:t>
      </w:r>
      <w:r>
        <w:rPr>
          <w:rFonts w:ascii="Arial" w:hAnsi="Arial" w:cs="Arial"/>
        </w:rPr>
        <w:t xml:space="preserve"> </w:t>
      </w:r>
      <w:r w:rsidRPr="004312B5">
        <w:rPr>
          <w:rFonts w:ascii="Arial" w:hAnsi="Arial" w:cs="Arial"/>
        </w:rPr>
        <w:t>en cas d’activation de la fonction « fournisseur de document » de Maximilien] ;</w:t>
      </w:r>
    </w:p>
    <w:p w:rsidR="00AC06EF" w:rsidRPr="004312B5" w:rsidRDefault="00AC06EF" w:rsidP="00B450A9">
      <w:pPr>
        <w:numPr>
          <w:ilvl w:val="2"/>
          <w:numId w:val="12"/>
        </w:numPr>
        <w:tabs>
          <w:tab w:val="clear" w:pos="2508"/>
          <w:tab w:val="num" w:pos="1800"/>
        </w:tabs>
        <w:ind w:left="1800"/>
        <w:rPr>
          <w:rFonts w:ascii="Arial" w:hAnsi="Arial" w:cs="Arial"/>
        </w:rPr>
      </w:pPr>
      <w:r w:rsidRPr="004312B5">
        <w:rPr>
          <w:rFonts w:ascii="Arial" w:hAnsi="Arial" w:cs="Arial"/>
        </w:rPr>
        <w:t>Par courriel envoyé à l’adresse mentionnée à l’article II.</w:t>
      </w:r>
    </w:p>
    <w:p w:rsidR="00AC06EF" w:rsidRDefault="00AC06EF" w:rsidP="00AC06EF">
      <w:pPr>
        <w:rPr>
          <w:rFonts w:ascii="Arial" w:eastAsia="Calibri" w:hAnsi="Arial" w:cs="Arial"/>
          <w:iCs/>
          <w:color w:val="1F497D"/>
          <w:lang w:eastAsia="en-US"/>
        </w:rPr>
      </w:pPr>
    </w:p>
    <w:p w:rsidR="00AC06EF" w:rsidRPr="000B7FC9" w:rsidRDefault="00C87EFA" w:rsidP="00C87EFA">
      <w:pPr>
        <w:spacing w:before="120" w:after="120"/>
        <w:ind w:firstLine="709"/>
        <w:rPr>
          <w:rFonts w:ascii="Arial" w:hAnsi="Arial" w:cs="Arial"/>
          <w:b/>
        </w:rPr>
      </w:pPr>
      <w:r>
        <w:rPr>
          <w:rFonts w:ascii="Arial" w:hAnsi="Arial" w:cs="Arial"/>
          <w:b/>
        </w:rPr>
        <w:t xml:space="preserve">3) </w:t>
      </w:r>
      <w:r w:rsidR="00AC06EF" w:rsidRPr="000B7FC9">
        <w:rPr>
          <w:rFonts w:ascii="Arial" w:hAnsi="Arial" w:cs="Arial"/>
          <w:b/>
        </w:rPr>
        <w:t xml:space="preserve">Modalité de communication avec les candidats durant toute la procédure </w:t>
      </w:r>
    </w:p>
    <w:p w:rsidR="00AC06EF" w:rsidRPr="00713AA6" w:rsidRDefault="00AC06EF" w:rsidP="00AC06EF">
      <w:pPr>
        <w:spacing w:before="120" w:after="120"/>
        <w:jc w:val="both"/>
        <w:rPr>
          <w:rFonts w:ascii="Arial" w:hAnsi="Arial" w:cs="Arial"/>
        </w:rPr>
      </w:pPr>
      <w:r w:rsidRPr="00713AA6">
        <w:rPr>
          <w:rFonts w:ascii="Arial" w:hAnsi="Arial" w:cs="Arial"/>
        </w:rPr>
        <w:t xml:space="preserve">Les candidats sont avisés que les moyens de communication susceptibles d’être utilisés par la Région dans le cadre de cette consultation sont : </w:t>
      </w:r>
    </w:p>
    <w:p w:rsidR="00C87EFA" w:rsidRPr="00C87EFA" w:rsidRDefault="00AC06EF" w:rsidP="00AC06EF">
      <w:pPr>
        <w:numPr>
          <w:ilvl w:val="0"/>
          <w:numId w:val="1"/>
        </w:numPr>
        <w:spacing w:before="120" w:after="120"/>
        <w:ind w:left="720"/>
        <w:jc w:val="both"/>
        <w:rPr>
          <w:rFonts w:ascii="Arial" w:hAnsi="Arial" w:cs="Arial"/>
          <w:b/>
        </w:rPr>
      </w:pPr>
      <w:r w:rsidRPr="00C87EFA">
        <w:rPr>
          <w:rFonts w:ascii="Arial" w:hAnsi="Arial" w:cs="Arial"/>
        </w:rPr>
        <w:t xml:space="preserve">L’email via la plateforme Maximilien </w:t>
      </w:r>
      <w:r w:rsidRPr="00C87EFA">
        <w:rPr>
          <w:rFonts w:ascii="Arial" w:hAnsi="Arial" w:cs="Arial"/>
          <w:color w:val="000080"/>
          <w:sz w:val="16"/>
          <w:szCs w:val="16"/>
        </w:rPr>
        <w:t>(</w:t>
      </w:r>
    </w:p>
    <w:p w:rsidR="00AC06EF" w:rsidRDefault="00AC06EF" w:rsidP="00AC06EF">
      <w:pPr>
        <w:numPr>
          <w:ilvl w:val="0"/>
          <w:numId w:val="1"/>
        </w:numPr>
        <w:spacing w:before="120" w:after="120"/>
        <w:ind w:left="720"/>
        <w:jc w:val="both"/>
        <w:rPr>
          <w:rFonts w:ascii="Arial" w:hAnsi="Arial" w:cs="Arial"/>
          <w:b/>
        </w:rPr>
      </w:pPr>
      <w:r w:rsidRPr="00C87EFA">
        <w:rPr>
          <w:rFonts w:ascii="Arial" w:hAnsi="Arial" w:cs="Arial"/>
          <w:b/>
        </w:rPr>
        <w:t>Avant la remise des plis, la faculté pour les candidats de poser des questions sur la présente consultation, leur est ouverte jusqu’à 9 jours avant la date limite de remise des offres : il leur sera répondu au plus tard 6 jours avant la date limite de remise des offres.</w:t>
      </w:r>
    </w:p>
    <w:p w:rsidR="00560FBB" w:rsidRPr="00C87EFA" w:rsidRDefault="00560FBB" w:rsidP="00560FBB">
      <w:pPr>
        <w:spacing w:before="120" w:after="120"/>
        <w:jc w:val="both"/>
        <w:rPr>
          <w:rFonts w:ascii="Arial" w:hAnsi="Arial" w:cs="Arial"/>
          <w:b/>
        </w:rPr>
      </w:pPr>
    </w:p>
    <w:tbl>
      <w:tblPr>
        <w:tblW w:w="10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CB8B6"/>
        <w:tblLayout w:type="fixed"/>
        <w:tblCellMar>
          <w:left w:w="70" w:type="dxa"/>
          <w:right w:w="70" w:type="dxa"/>
        </w:tblCellMar>
        <w:tblLook w:val="0000" w:firstRow="0" w:lastRow="0" w:firstColumn="0" w:lastColumn="0" w:noHBand="0" w:noVBand="0"/>
      </w:tblPr>
      <w:tblGrid>
        <w:gridCol w:w="10345"/>
      </w:tblGrid>
      <w:tr w:rsidR="00A273E2" w:rsidRPr="003C45C1" w:rsidTr="00920B08">
        <w:tc>
          <w:tcPr>
            <w:tcW w:w="10345" w:type="dxa"/>
            <w:shd w:val="clear" w:color="auto" w:fill="FCB8B6"/>
          </w:tcPr>
          <w:p w:rsidR="00A273E2" w:rsidRPr="0050162C" w:rsidRDefault="008242BF" w:rsidP="006E0BD2">
            <w:pPr>
              <w:pStyle w:val="Titre1"/>
              <w:rPr>
                <w:rFonts w:ascii="Arial" w:hAnsi="Arial" w:cs="Arial"/>
                <w:bCs/>
                <w:sz w:val="22"/>
                <w:szCs w:val="22"/>
              </w:rPr>
            </w:pPr>
            <w:bookmarkStart w:id="13" w:name="_Toc2322856"/>
            <w:r w:rsidRPr="0050162C">
              <w:rPr>
                <w:rFonts w:ascii="Arial" w:hAnsi="Arial" w:cs="Arial"/>
                <w:bCs/>
                <w:sz w:val="22"/>
                <w:szCs w:val="22"/>
              </w:rPr>
              <w:t>Article</w:t>
            </w:r>
            <w:r w:rsidR="00A273E2" w:rsidRPr="0050162C">
              <w:rPr>
                <w:rFonts w:ascii="Arial" w:hAnsi="Arial" w:cs="Arial"/>
                <w:bCs/>
                <w:sz w:val="22"/>
                <w:szCs w:val="22"/>
              </w:rPr>
              <w:t xml:space="preserve"> X – Présentation des candidatures et des offres</w:t>
            </w:r>
            <w:bookmarkEnd w:id="13"/>
          </w:p>
        </w:tc>
      </w:tr>
    </w:tbl>
    <w:p w:rsidR="00A273E2" w:rsidRPr="003C45C1" w:rsidRDefault="00A273E2" w:rsidP="00920B08">
      <w:pPr>
        <w:tabs>
          <w:tab w:val="left" w:pos="851"/>
        </w:tabs>
        <w:ind w:left="851"/>
        <w:rPr>
          <w:rFonts w:ascii="Arial" w:hAnsi="Arial" w:cs="Arial"/>
        </w:rPr>
      </w:pPr>
    </w:p>
    <w:p w:rsidR="00AC06EF" w:rsidRPr="004312B5" w:rsidRDefault="00AC06EF" w:rsidP="00AC06EF">
      <w:pPr>
        <w:tabs>
          <w:tab w:val="left" w:pos="851"/>
        </w:tabs>
        <w:ind w:left="360"/>
        <w:jc w:val="both"/>
        <w:rPr>
          <w:rFonts w:ascii="Arial" w:hAnsi="Arial" w:cs="Arial"/>
        </w:rPr>
      </w:pPr>
      <w:r w:rsidRPr="003C45C1">
        <w:rPr>
          <w:rFonts w:ascii="Arial" w:hAnsi="Arial" w:cs="Arial"/>
        </w:rPr>
        <w:t xml:space="preserve">Les candidatures et les offres des candidats seront </w:t>
      </w:r>
      <w:r w:rsidRPr="009D1F2E">
        <w:rPr>
          <w:rFonts w:ascii="Arial" w:hAnsi="Arial" w:cs="Arial"/>
          <w:b/>
        </w:rPr>
        <w:t>entièrement rédigées en langue française</w:t>
      </w:r>
      <w:r w:rsidRPr="003C45C1">
        <w:rPr>
          <w:rFonts w:ascii="Arial" w:hAnsi="Arial" w:cs="Arial"/>
        </w:rPr>
        <w:t xml:space="preserve">. Elles devront obligatoirement être présentées dans une enveloppe unique contenant les documents relatifs à la candidature </w:t>
      </w:r>
      <w:r w:rsidRPr="004312B5">
        <w:rPr>
          <w:rFonts w:ascii="Arial" w:hAnsi="Arial" w:cs="Arial"/>
        </w:rPr>
        <w:t>et les documents relatifs à l’offre, dans les conditions prévues à l'article XI</w:t>
      </w:r>
      <w:r>
        <w:rPr>
          <w:rFonts w:ascii="Arial" w:hAnsi="Arial" w:cs="Arial"/>
        </w:rPr>
        <w:t>II</w:t>
      </w:r>
      <w:r w:rsidRPr="004312B5">
        <w:rPr>
          <w:rFonts w:ascii="Arial" w:hAnsi="Arial" w:cs="Arial"/>
        </w:rPr>
        <w:t xml:space="preserve"> du présent règlement.</w:t>
      </w:r>
    </w:p>
    <w:p w:rsidR="00AC06EF" w:rsidRDefault="00AC06EF" w:rsidP="00AC06EF">
      <w:pPr>
        <w:tabs>
          <w:tab w:val="left" w:pos="851"/>
        </w:tabs>
        <w:jc w:val="both"/>
        <w:rPr>
          <w:rFonts w:ascii="Arial" w:hAnsi="Arial" w:cs="Arial"/>
        </w:rPr>
      </w:pPr>
    </w:p>
    <w:p w:rsidR="00AC06EF" w:rsidRPr="00E2384D" w:rsidRDefault="00AC06EF" w:rsidP="00AC06EF">
      <w:pPr>
        <w:ind w:left="360"/>
        <w:jc w:val="both"/>
        <w:rPr>
          <w:rFonts w:ascii="Arial" w:hAnsi="Arial" w:cs="Arial"/>
        </w:rPr>
      </w:pPr>
      <w:r w:rsidRPr="00E2384D">
        <w:rPr>
          <w:rFonts w:ascii="Arial" w:hAnsi="Arial" w:cs="Arial"/>
        </w:rPr>
        <w:t xml:space="preserve">Le candidat peut présenter sa candidature de manière simplifiée avec le DUME ou MPS. Il complète alors le formulaire DUME ou MPS et ajoute toutes les pièces relatives à l’aptitude professionnelle, capacité économique et financière et capacités techniques et professionnelles pour lesquelles le logo MPS </w:t>
      </w:r>
      <w:r w:rsidRPr="00E2384D">
        <w:rPr>
          <w:rFonts w:ascii="Arial" w:hAnsi="Arial" w:cs="Arial"/>
          <w:noProof/>
        </w:rPr>
        <w:drawing>
          <wp:inline distT="0" distB="0" distL="0" distR="0" wp14:anchorId="6346B401" wp14:editId="2A7480AD">
            <wp:extent cx="178435" cy="189865"/>
            <wp:effectExtent l="0" t="0" r="0" b="635"/>
            <wp:docPr id="29" name="Image 29" descr="Logo_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MP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a:ln>
                      <a:noFill/>
                    </a:ln>
                  </pic:spPr>
                </pic:pic>
              </a:graphicData>
            </a:graphic>
          </wp:inline>
        </w:drawing>
      </w:r>
      <w:r w:rsidRPr="00E2384D">
        <w:rPr>
          <w:rFonts w:ascii="Arial" w:hAnsi="Arial" w:cs="Arial"/>
        </w:rPr>
        <w:t xml:space="preserve"> ou DUME </w:t>
      </w:r>
      <w:r w:rsidRPr="00E2384D">
        <w:rPr>
          <w:rFonts w:ascii="Arial" w:hAnsi="Arial" w:cs="Arial"/>
          <w:noProof/>
        </w:rPr>
        <w:drawing>
          <wp:inline distT="0" distB="0" distL="0" distR="0" wp14:anchorId="52793F6B" wp14:editId="1082CC28">
            <wp:extent cx="237490" cy="237490"/>
            <wp:effectExtent l="0" t="0" r="0" b="0"/>
            <wp:docPr id="30" name="Image 30" descr="D:\Profile\codoljac\Documents\DUME\logo-du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rofile\codoljac\Documents\DUME\logo-dum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r w:rsidRPr="00E2384D">
        <w:rPr>
          <w:rFonts w:ascii="Arial" w:hAnsi="Arial" w:cs="Arial"/>
        </w:rPr>
        <w:t xml:space="preserve"> n’apparaît pas.</w:t>
      </w:r>
    </w:p>
    <w:p w:rsidR="00AC06EF" w:rsidRDefault="00AC06EF" w:rsidP="00AC06EF">
      <w:pPr>
        <w:ind w:left="360"/>
        <w:jc w:val="both"/>
        <w:rPr>
          <w:rFonts w:ascii="Arial" w:hAnsi="Arial" w:cs="Arial"/>
        </w:rPr>
      </w:pPr>
      <w:r w:rsidRPr="00E2384D">
        <w:rPr>
          <w:rFonts w:ascii="Arial" w:hAnsi="Arial" w:cs="Arial"/>
        </w:rPr>
        <w:t>Des informations concernant MPS et DUME sont disponibles en annexe</w:t>
      </w:r>
      <w:r>
        <w:rPr>
          <w:rFonts w:ascii="Arial" w:hAnsi="Arial" w:cs="Arial"/>
        </w:rPr>
        <w:t xml:space="preserve"> IV</w:t>
      </w:r>
      <w:r w:rsidRPr="00E2384D">
        <w:rPr>
          <w:rFonts w:ascii="Arial" w:hAnsi="Arial" w:cs="Arial"/>
        </w:rPr>
        <w:t xml:space="preserve"> au présent Règlement de Consultation</w:t>
      </w:r>
      <w:r>
        <w:rPr>
          <w:rFonts w:ascii="Arial" w:hAnsi="Arial" w:cs="Arial"/>
        </w:rPr>
        <w:t>.</w:t>
      </w:r>
      <w:r w:rsidRPr="00E2384D">
        <w:rPr>
          <w:rFonts w:ascii="Arial" w:hAnsi="Arial" w:cs="Arial"/>
        </w:rPr>
        <w:t xml:space="preserve"> </w:t>
      </w:r>
    </w:p>
    <w:p w:rsidR="00AC06EF" w:rsidRPr="00E2384D" w:rsidRDefault="00AC06EF" w:rsidP="00AC06EF">
      <w:pPr>
        <w:ind w:left="360"/>
        <w:jc w:val="both"/>
        <w:rPr>
          <w:rFonts w:ascii="Arial" w:hAnsi="Arial" w:cs="Arial"/>
        </w:rPr>
      </w:pPr>
      <w:r w:rsidRPr="00E2384D">
        <w:rPr>
          <w:rFonts w:ascii="Arial" w:hAnsi="Arial" w:cs="Arial"/>
        </w:rPr>
        <w:t xml:space="preserve"> </w:t>
      </w:r>
    </w:p>
    <w:p w:rsidR="00AC06EF" w:rsidRDefault="00AC06EF" w:rsidP="00AC06EF">
      <w:pPr>
        <w:tabs>
          <w:tab w:val="left" w:pos="851"/>
        </w:tabs>
        <w:ind w:left="360"/>
        <w:jc w:val="both"/>
        <w:rPr>
          <w:rFonts w:ascii="Arial" w:hAnsi="Arial" w:cs="Arial"/>
        </w:rPr>
      </w:pPr>
      <w:r w:rsidRPr="007E2B53">
        <w:rPr>
          <w:rFonts w:ascii="Arial" w:hAnsi="Arial" w:cs="Arial"/>
        </w:rPr>
        <w:t>Les données à caractère personnel transmises dans le cadre des candidatures et/ou des offres (par exemple le contenu des CV), seront utilisées strictement pour l’analyse des candidatures et/ou des offres de la présente consultation</w:t>
      </w:r>
    </w:p>
    <w:p w:rsidR="00AC06EF" w:rsidRPr="000B7FC9" w:rsidRDefault="00AC06EF" w:rsidP="00B450A9">
      <w:pPr>
        <w:numPr>
          <w:ilvl w:val="0"/>
          <w:numId w:val="9"/>
        </w:numPr>
        <w:spacing w:before="120" w:after="120"/>
        <w:jc w:val="both"/>
        <w:rPr>
          <w:rFonts w:ascii="Arial" w:hAnsi="Arial" w:cs="Arial"/>
          <w:b/>
          <w:sz w:val="22"/>
          <w:szCs w:val="22"/>
          <w:u w:val="single"/>
        </w:rPr>
      </w:pPr>
      <w:r w:rsidRPr="000B7FC9">
        <w:rPr>
          <w:rFonts w:ascii="Arial" w:hAnsi="Arial" w:cs="Arial"/>
          <w:b/>
          <w:sz w:val="22"/>
          <w:szCs w:val="22"/>
          <w:u w:val="single"/>
        </w:rPr>
        <w:t>Documents relatifs à la candidature</w:t>
      </w:r>
    </w:p>
    <w:p w:rsidR="00AC06EF" w:rsidRDefault="00AC06EF" w:rsidP="00AC06EF">
      <w:pPr>
        <w:tabs>
          <w:tab w:val="left" w:pos="426"/>
        </w:tabs>
        <w:jc w:val="both"/>
        <w:rPr>
          <w:rFonts w:ascii="Arial" w:hAnsi="Arial" w:cs="Arial"/>
          <w:b/>
          <w:sz w:val="21"/>
          <w:szCs w:val="21"/>
        </w:rPr>
      </w:pPr>
    </w:p>
    <w:p w:rsidR="00AC06EF" w:rsidRPr="000B7FC9" w:rsidRDefault="00AC06EF" w:rsidP="00AC06EF">
      <w:pPr>
        <w:tabs>
          <w:tab w:val="left" w:pos="426"/>
        </w:tabs>
        <w:jc w:val="both"/>
        <w:rPr>
          <w:rFonts w:ascii="Arial" w:hAnsi="Arial" w:cs="Arial"/>
          <w:b/>
          <w:sz w:val="21"/>
          <w:szCs w:val="21"/>
        </w:rPr>
      </w:pPr>
      <w:r w:rsidRPr="000B7FC9">
        <w:rPr>
          <w:rFonts w:ascii="Arial" w:hAnsi="Arial" w:cs="Arial"/>
          <w:b/>
          <w:sz w:val="21"/>
          <w:szCs w:val="21"/>
        </w:rPr>
        <w:t xml:space="preserve">1° - Document d’identification </w:t>
      </w:r>
    </w:p>
    <w:p w:rsidR="00AC06EF" w:rsidRPr="00E2384D" w:rsidRDefault="00AC06EF" w:rsidP="00AC06EF">
      <w:pPr>
        <w:tabs>
          <w:tab w:val="left" w:pos="567"/>
        </w:tabs>
        <w:jc w:val="both"/>
        <w:rPr>
          <w:rFonts w:ascii="Arial" w:hAnsi="Arial" w:cs="Arial"/>
          <w:b/>
        </w:rPr>
      </w:pPr>
      <w:r w:rsidRPr="004312B5">
        <w:rPr>
          <w:rFonts w:ascii="Arial" w:hAnsi="Arial" w:cs="Arial"/>
          <w:b/>
        </w:rPr>
        <w:tab/>
      </w:r>
    </w:p>
    <w:p w:rsidR="00AC06EF" w:rsidRDefault="00AC06EF" w:rsidP="00AC06EF">
      <w:pPr>
        <w:pStyle w:val="Retraitcorpsdetexte3"/>
        <w:tabs>
          <w:tab w:val="left" w:pos="567"/>
        </w:tabs>
        <w:spacing w:line="240" w:lineRule="atLeast"/>
        <w:ind w:left="0"/>
        <w:jc w:val="both"/>
        <w:rPr>
          <w:rFonts w:ascii="Arial" w:hAnsi="Arial" w:cs="Arial"/>
          <w:sz w:val="20"/>
          <w:szCs w:val="20"/>
        </w:rPr>
      </w:pPr>
      <w:r w:rsidRPr="00D22F5F">
        <w:rPr>
          <w:rFonts w:ascii="Arial" w:hAnsi="Arial" w:cs="Arial"/>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8pt;height:15.35pt" o:ole="">
            <v:imagedata r:id="rId18" o:title=""/>
          </v:shape>
          <w:control r:id="rId19" w:name="DefaultOcxName32" w:shapeid="_x0000_i1044"/>
        </w:object>
      </w:r>
      <w:r>
        <w:rPr>
          <w:rFonts w:ascii="Arial" w:hAnsi="Arial" w:cs="Arial"/>
          <w:noProof/>
          <w:sz w:val="20"/>
          <w:szCs w:val="20"/>
        </w:rPr>
        <w:drawing>
          <wp:inline distT="0" distB="0" distL="0" distR="0" wp14:anchorId="04DEDDAC" wp14:editId="74EAB95E">
            <wp:extent cx="178435" cy="189865"/>
            <wp:effectExtent l="0" t="0" r="0" b="635"/>
            <wp:docPr id="8" name="Image 8" descr="Logo_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MP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a:ln>
                      <a:noFill/>
                    </a:ln>
                  </pic:spPr>
                </pic:pic>
              </a:graphicData>
            </a:graphic>
          </wp:inline>
        </w:drawing>
      </w:r>
      <w:r w:rsidRPr="0050162C">
        <w:rPr>
          <w:rFonts w:ascii="Arial" w:hAnsi="Arial" w:cs="Arial"/>
          <w:sz w:val="20"/>
          <w:szCs w:val="20"/>
        </w:rPr>
        <w:t xml:space="preserve"> </w:t>
      </w:r>
      <w:proofErr w:type="gramStart"/>
      <w:r>
        <w:rPr>
          <w:rFonts w:ascii="Arial" w:hAnsi="Arial" w:cs="Arial"/>
          <w:sz w:val="20"/>
          <w:szCs w:val="20"/>
        </w:rPr>
        <w:t>ou</w:t>
      </w:r>
      <w:proofErr w:type="gramEnd"/>
      <w:r>
        <w:rPr>
          <w:rFonts w:ascii="Arial" w:hAnsi="Arial" w:cs="Arial"/>
          <w:sz w:val="20"/>
          <w:szCs w:val="20"/>
        </w:rPr>
        <w:t xml:space="preserve"> </w:t>
      </w:r>
      <w:r>
        <w:rPr>
          <w:rFonts w:ascii="Arial" w:hAnsi="Arial" w:cs="Arial"/>
          <w:noProof/>
          <w:sz w:val="20"/>
          <w:szCs w:val="20"/>
        </w:rPr>
        <w:drawing>
          <wp:inline distT="0" distB="0" distL="0" distR="0" wp14:anchorId="6BD63997" wp14:editId="146C4C05">
            <wp:extent cx="237490" cy="237490"/>
            <wp:effectExtent l="0" t="0" r="0" b="0"/>
            <wp:docPr id="21" name="Image 21" descr="D:\Profile\codoljac\Documents\DUME\logo-du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rofile\codoljac\Documents\DUME\logo-dum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r w:rsidRPr="00771EC6">
        <w:rPr>
          <w:rFonts w:ascii="Arial" w:hAnsi="Arial" w:cs="Arial"/>
          <w:sz w:val="20"/>
          <w:szCs w:val="20"/>
        </w:rPr>
        <w:t xml:space="preserve"> </w:t>
      </w:r>
      <w:proofErr w:type="spellStart"/>
      <w:r>
        <w:rPr>
          <w:rFonts w:ascii="Arial" w:hAnsi="Arial" w:cs="Arial"/>
          <w:sz w:val="20"/>
          <w:szCs w:val="20"/>
        </w:rPr>
        <w:t>ou</w:t>
      </w:r>
      <w:proofErr w:type="spellEnd"/>
      <w:r>
        <w:rPr>
          <w:rFonts w:ascii="Arial" w:hAnsi="Arial" w:cs="Arial"/>
          <w:sz w:val="20"/>
          <w:szCs w:val="20"/>
        </w:rPr>
        <w:t xml:space="preserve"> </w:t>
      </w:r>
      <w:r w:rsidR="00050B72">
        <w:rPr>
          <w:rFonts w:ascii="Arial" w:hAnsi="Arial" w:cs="Arial"/>
          <w:sz w:val="20"/>
          <w:szCs w:val="20"/>
        </w:rPr>
        <w:t>l</w:t>
      </w:r>
      <w:r w:rsidRPr="00A30FFF">
        <w:rPr>
          <w:rFonts w:ascii="Arial" w:hAnsi="Arial" w:cs="Arial"/>
          <w:sz w:val="20"/>
          <w:szCs w:val="20"/>
        </w:rPr>
        <w:t xml:space="preserve">a </w:t>
      </w:r>
      <w:r w:rsidRPr="00A30FFF">
        <w:rPr>
          <w:rFonts w:ascii="Arial" w:hAnsi="Arial" w:cs="Arial"/>
          <w:b/>
          <w:sz w:val="20"/>
          <w:szCs w:val="20"/>
        </w:rPr>
        <w:t xml:space="preserve">lettre de candidature dûment remplie </w:t>
      </w:r>
      <w:r w:rsidRPr="00A30FFF">
        <w:rPr>
          <w:rFonts w:ascii="Arial" w:hAnsi="Arial" w:cs="Arial"/>
          <w:sz w:val="20"/>
          <w:szCs w:val="20"/>
        </w:rPr>
        <w:t>(sur le modèle figur</w:t>
      </w:r>
      <w:r w:rsidRPr="00CE2EEC">
        <w:rPr>
          <w:rFonts w:ascii="Arial" w:hAnsi="Arial" w:cs="Arial"/>
          <w:sz w:val="20"/>
          <w:szCs w:val="20"/>
        </w:rPr>
        <w:t>ant dans le formulaire</w:t>
      </w:r>
      <w:r w:rsidRPr="00F047C2">
        <w:rPr>
          <w:rFonts w:ascii="Arial" w:hAnsi="Arial" w:cs="Arial"/>
          <w:sz w:val="20"/>
          <w:szCs w:val="20"/>
        </w:rPr>
        <w:t xml:space="preserve"> </w:t>
      </w:r>
      <w:hyperlink r:id="rId20" w:history="1">
        <w:r w:rsidRPr="00A30FFF">
          <w:rPr>
            <w:rStyle w:val="Lienhypertexte"/>
            <w:rFonts w:ascii="Arial" w:hAnsi="Arial" w:cs="Arial"/>
            <w:sz w:val="20"/>
            <w:szCs w:val="20"/>
          </w:rPr>
          <w:t>DC 1</w:t>
        </w:r>
      </w:hyperlink>
      <w:r w:rsidRPr="00A30FFF">
        <w:rPr>
          <w:rFonts w:ascii="Arial" w:hAnsi="Arial" w:cs="Arial"/>
          <w:sz w:val="20"/>
          <w:szCs w:val="20"/>
        </w:rPr>
        <w:t xml:space="preserve">) </w:t>
      </w:r>
      <w:r w:rsidRPr="00A30FFF">
        <w:rPr>
          <w:rFonts w:ascii="Arial" w:hAnsi="Arial" w:cs="Arial"/>
          <w:b/>
          <w:sz w:val="20"/>
          <w:szCs w:val="20"/>
        </w:rPr>
        <w:t>et comprenant la déclaration sur l’honneur</w:t>
      </w:r>
      <w:r w:rsidRPr="00A30FFF">
        <w:rPr>
          <w:rFonts w:ascii="Arial" w:hAnsi="Arial" w:cs="Arial"/>
          <w:sz w:val="20"/>
          <w:szCs w:val="20"/>
        </w:rPr>
        <w:t xml:space="preserve"> (relative aux interdictions de soumissionner</w:t>
      </w:r>
      <w:r w:rsidR="00B26705">
        <w:rPr>
          <w:rFonts w:ascii="Arial" w:hAnsi="Arial" w:cs="Arial"/>
          <w:sz w:val="20"/>
          <w:szCs w:val="20"/>
        </w:rPr>
        <w:t xml:space="preserve">) conforme à l’article </w:t>
      </w:r>
      <w:r w:rsidR="00B26705" w:rsidRPr="00B26705">
        <w:rPr>
          <w:rFonts w:ascii="Arial" w:hAnsi="Arial" w:cs="Arial"/>
          <w:sz w:val="20"/>
          <w:szCs w:val="20"/>
        </w:rPr>
        <w:t xml:space="preserve">R. 2143-3 du code de la commande publique :  </w:t>
      </w:r>
    </w:p>
    <w:p w:rsidR="00AA23CB" w:rsidRPr="00E2384D" w:rsidRDefault="00AA23CB" w:rsidP="00AA23CB">
      <w:pPr>
        <w:pStyle w:val="Retraitcorpsdetexte3"/>
        <w:tabs>
          <w:tab w:val="left" w:pos="567"/>
        </w:tabs>
        <w:spacing w:line="240" w:lineRule="atLeast"/>
        <w:ind w:left="360"/>
        <w:jc w:val="both"/>
        <w:rPr>
          <w:rFonts w:ascii="Arial" w:hAnsi="Arial" w:cs="Arial"/>
          <w:i/>
          <w:sz w:val="20"/>
          <w:szCs w:val="20"/>
        </w:rPr>
      </w:pPr>
      <w:r>
        <w:rPr>
          <w:rFonts w:ascii="Arial" w:hAnsi="Arial" w:cs="Arial"/>
          <w:i/>
          <w:sz w:val="20"/>
          <w:szCs w:val="20"/>
        </w:rPr>
        <w:t xml:space="preserve"> « </w:t>
      </w:r>
      <w:r w:rsidRPr="001466C2">
        <w:rPr>
          <w:rFonts w:ascii="Arial" w:hAnsi="Arial" w:cs="Arial"/>
          <w:i/>
          <w:sz w:val="20"/>
        </w:rPr>
        <w:t>Le candidat produit à l'appui de sa candidature :</w:t>
      </w:r>
      <w:r w:rsidRPr="001466C2">
        <w:rPr>
          <w:rFonts w:ascii="Arial" w:hAnsi="Arial" w:cs="Arial"/>
          <w:i/>
          <w:sz w:val="20"/>
        </w:rPr>
        <w:br/>
        <w:t xml:space="preserve">1° Une déclaration sur l'honneur pour justifier qu'il n'entre dans aucun des cas mentionnés aux articles L. 2141-1 à L. 2141-5 et L. 2141-7 à L. 2141-11 notamment qu'il satisfait aux obligations concernant l'emploi des travailleurs handicapés définies aux </w:t>
      </w:r>
      <w:hyperlink r:id="rId21" w:history="1">
        <w:r w:rsidRPr="001466C2">
          <w:rPr>
            <w:rStyle w:val="Lienhypertexte"/>
            <w:rFonts w:ascii="Arial" w:hAnsi="Arial" w:cs="Arial"/>
            <w:i/>
            <w:sz w:val="20"/>
          </w:rPr>
          <w:t>articles L. 5212-1 à L. 5212-11 du code du travail</w:t>
        </w:r>
      </w:hyperlink>
      <w:r w:rsidRPr="001466C2">
        <w:rPr>
          <w:rFonts w:ascii="Arial" w:hAnsi="Arial" w:cs="Arial"/>
          <w:i/>
          <w:sz w:val="20"/>
        </w:rPr>
        <w:t xml:space="preserve"> ;</w:t>
      </w:r>
      <w:r>
        <w:rPr>
          <w:rFonts w:ascii="Arial" w:hAnsi="Arial" w:cs="Arial"/>
          <w:i/>
          <w:sz w:val="20"/>
          <w:szCs w:val="20"/>
        </w:rPr>
        <w:t>»</w:t>
      </w:r>
      <w:r w:rsidRPr="00C43DE2">
        <w:rPr>
          <w:rFonts w:ascii="Arial" w:hAnsi="Arial" w:cs="Arial"/>
          <w:sz w:val="20"/>
        </w:rPr>
        <w:tab/>
      </w:r>
    </w:p>
    <w:p w:rsidR="00AA23CB" w:rsidRPr="00E2384D" w:rsidRDefault="00AA23CB" w:rsidP="00AC06EF">
      <w:pPr>
        <w:pStyle w:val="Retraitcorpsdetexte3"/>
        <w:tabs>
          <w:tab w:val="left" w:pos="426"/>
        </w:tabs>
        <w:spacing w:line="240" w:lineRule="atLeast"/>
        <w:ind w:left="360"/>
        <w:jc w:val="both"/>
        <w:rPr>
          <w:rFonts w:ascii="Arial" w:hAnsi="Arial" w:cs="Arial"/>
          <w:i/>
          <w:sz w:val="20"/>
          <w:szCs w:val="20"/>
        </w:rPr>
      </w:pPr>
    </w:p>
    <w:p w:rsidR="00AC06EF" w:rsidRPr="000B7FC9" w:rsidRDefault="00AC06EF" w:rsidP="00AC06EF">
      <w:pPr>
        <w:tabs>
          <w:tab w:val="left" w:pos="426"/>
        </w:tabs>
        <w:jc w:val="both"/>
        <w:rPr>
          <w:rFonts w:ascii="Arial" w:hAnsi="Arial" w:cs="Arial"/>
          <w:b/>
          <w:sz w:val="21"/>
          <w:szCs w:val="21"/>
          <w:u w:val="single"/>
        </w:rPr>
      </w:pPr>
      <w:r w:rsidRPr="000B7FC9">
        <w:rPr>
          <w:rFonts w:ascii="Arial" w:hAnsi="Arial" w:cs="Arial"/>
          <w:sz w:val="21"/>
          <w:szCs w:val="21"/>
        </w:rPr>
        <w:br/>
      </w:r>
      <w:r w:rsidRPr="000B7FC9">
        <w:rPr>
          <w:rFonts w:ascii="Arial" w:hAnsi="Arial" w:cs="Arial"/>
          <w:b/>
          <w:sz w:val="21"/>
          <w:szCs w:val="21"/>
        </w:rPr>
        <w:t xml:space="preserve">2° - Conditions de participation tenant à l’aptitude professionnelle, la capacité économique et financière et les capacités techniques et professionnelles des candidats: </w:t>
      </w:r>
    </w:p>
    <w:p w:rsidR="00AC06EF" w:rsidRPr="00D22F5F" w:rsidRDefault="00AC06EF" w:rsidP="00AC06EF">
      <w:pPr>
        <w:jc w:val="both"/>
        <w:rPr>
          <w:rFonts w:ascii="Arial" w:hAnsi="Arial" w:cs="Arial"/>
          <w:b/>
        </w:rPr>
      </w:pPr>
      <w:r w:rsidRPr="00D22F5F">
        <w:rPr>
          <w:rFonts w:ascii="Arial" w:hAnsi="Arial" w:cs="Arial"/>
          <w:b/>
        </w:rPr>
        <w:t xml:space="preserve">A. Aptitude </w:t>
      </w:r>
      <w:r>
        <w:rPr>
          <w:rFonts w:ascii="Arial" w:hAnsi="Arial" w:cs="Arial"/>
          <w:noProof/>
        </w:rPr>
        <w:drawing>
          <wp:inline distT="0" distB="0" distL="0" distR="0" wp14:anchorId="19AD2087" wp14:editId="21C5A42D">
            <wp:extent cx="237490" cy="237490"/>
            <wp:effectExtent l="0" t="0" r="0" b="0"/>
            <wp:docPr id="18" name="Image 18" descr="D:\Profile\codoljac\Documents\DUME\logo-du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rofile\codoljac\Documents\DUME\logo-dum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p w:rsidR="00AC06EF" w:rsidRDefault="00AC06EF" w:rsidP="00AC06EF">
      <w:pPr>
        <w:jc w:val="both"/>
        <w:rPr>
          <w:rFonts w:ascii="Arial" w:hAnsi="Arial" w:cs="Arial"/>
        </w:rPr>
      </w:pPr>
      <w:r w:rsidRPr="00D22F5F">
        <w:rPr>
          <w:rFonts w:ascii="Arial" w:hAnsi="Arial" w:cs="Arial"/>
        </w:rPr>
        <w:object w:dxaOrig="0" w:dyaOrig="0">
          <v:shape id="_x0000_i1047" type="#_x0000_t75" style="width:18pt;height:15.35pt" o:ole="">
            <v:imagedata r:id="rId18" o:title=""/>
          </v:shape>
          <w:control r:id="rId22" w:name="DefaultOcxName1" w:shapeid="_x0000_i1047"/>
        </w:object>
      </w:r>
      <w:r w:rsidRPr="00D22F5F">
        <w:rPr>
          <w:rFonts w:ascii="Arial" w:hAnsi="Arial" w:cs="Arial"/>
        </w:rPr>
        <w:t xml:space="preserve">Inscription sur un registre du commerce </w:t>
      </w:r>
      <w:r w:rsidR="00853AD4">
        <w:rPr>
          <w:rFonts w:ascii="Arial" w:hAnsi="Arial" w:cs="Arial"/>
        </w:rPr>
        <w:t xml:space="preserve">(fournir </w:t>
      </w:r>
      <w:r w:rsidR="00853AD4">
        <w:rPr>
          <w:color w:val="1F497D"/>
        </w:rPr>
        <w:t>un récépissé de déclaration d’activité)</w:t>
      </w:r>
    </w:p>
    <w:p w:rsidR="00AC06EF" w:rsidRPr="00FC24D7" w:rsidRDefault="00AC06EF" w:rsidP="00AC06EF">
      <w:pPr>
        <w:jc w:val="both"/>
        <w:rPr>
          <w:rFonts w:ascii="Arial" w:hAnsi="Arial" w:cs="Arial"/>
          <w:i/>
          <w:color w:val="1F497D" w:themeColor="text2"/>
        </w:rPr>
      </w:pPr>
    </w:p>
    <w:p w:rsidR="00AC06EF" w:rsidRPr="00D22F5F" w:rsidRDefault="00AC06EF" w:rsidP="00AC06EF">
      <w:pPr>
        <w:jc w:val="both"/>
        <w:rPr>
          <w:rFonts w:ascii="Arial" w:hAnsi="Arial" w:cs="Arial"/>
        </w:rPr>
      </w:pPr>
      <w:r w:rsidRPr="00FC24D7">
        <w:rPr>
          <w:rFonts w:ascii="Arial" w:hAnsi="Arial" w:cs="Arial"/>
          <w:i/>
          <w:color w:val="1F497D" w:themeColor="text2"/>
        </w:rPr>
        <w:t xml:space="preserve">Et/ou </w:t>
      </w:r>
      <w:r w:rsidRPr="00FC24D7">
        <w:rPr>
          <w:rFonts w:ascii="Arial" w:hAnsi="Arial" w:cs="Arial"/>
          <w:b/>
          <w:i/>
          <w:color w:val="1F497D" w:themeColor="text2"/>
          <w:u w:val="single"/>
        </w:rPr>
        <w:t>uniquement</w:t>
      </w:r>
      <w:r w:rsidRPr="00FC24D7">
        <w:rPr>
          <w:rFonts w:ascii="Arial" w:hAnsi="Arial" w:cs="Arial"/>
          <w:i/>
          <w:color w:val="1F497D" w:themeColor="text2"/>
        </w:rPr>
        <w:t xml:space="preserve"> en cas des professions réglementées dont la liste est consultable :</w:t>
      </w:r>
      <w:r w:rsidRPr="004160A9">
        <w:rPr>
          <w:rFonts w:cs="Arial"/>
          <w:b/>
          <w:color w:val="000080"/>
          <w:szCs w:val="16"/>
        </w:rPr>
        <w:t xml:space="preserve"> </w:t>
      </w:r>
      <w:hyperlink r:id="rId23" w:history="1">
        <w:r w:rsidRPr="004160A9">
          <w:rPr>
            <w:rStyle w:val="Lienhypertexte"/>
            <w:rFonts w:cs="Arial"/>
            <w:b/>
            <w:szCs w:val="16"/>
          </w:rPr>
          <w:t>https://www.afecreation.fr/pid316/activites-reglementees.html</w:t>
        </w:r>
      </w:hyperlink>
    </w:p>
    <w:p w:rsidR="00AC06EF" w:rsidRPr="00D22F5F" w:rsidRDefault="00AC06EF" w:rsidP="00AC06EF">
      <w:pPr>
        <w:pStyle w:val="Sansinterligne"/>
        <w:jc w:val="both"/>
        <w:rPr>
          <w:rFonts w:cs="Arial"/>
          <w:sz w:val="20"/>
          <w:szCs w:val="20"/>
          <w:lang w:eastAsia="fr-FR"/>
        </w:rPr>
      </w:pPr>
    </w:p>
    <w:p w:rsidR="00AC06EF" w:rsidRPr="00D22F5F" w:rsidRDefault="00AC06EF" w:rsidP="00AC06EF">
      <w:pPr>
        <w:jc w:val="both"/>
        <w:rPr>
          <w:rFonts w:ascii="Arial" w:hAnsi="Arial" w:cs="Arial"/>
          <w:b/>
        </w:rPr>
      </w:pPr>
      <w:r w:rsidRPr="00D22F5F">
        <w:rPr>
          <w:rFonts w:ascii="Arial" w:hAnsi="Arial" w:cs="Arial"/>
          <w:b/>
        </w:rPr>
        <w:t xml:space="preserve">B. Capacité économique et financière </w:t>
      </w:r>
      <w:r>
        <w:rPr>
          <w:rFonts w:ascii="Arial" w:hAnsi="Arial" w:cs="Arial"/>
          <w:noProof/>
        </w:rPr>
        <w:drawing>
          <wp:inline distT="0" distB="0" distL="0" distR="0" wp14:anchorId="3638109D" wp14:editId="1FE22EB4">
            <wp:extent cx="237490" cy="237490"/>
            <wp:effectExtent l="0" t="0" r="0" b="0"/>
            <wp:docPr id="31" name="Image 31" descr="D:\Profile\codoljac\Documents\DUME\logo-du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rofile\codoljac\Documents\DUME\logo-dum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p w:rsidR="00AC06EF" w:rsidRPr="00D22F5F" w:rsidRDefault="00AC06EF" w:rsidP="00AC06EF">
      <w:pPr>
        <w:jc w:val="both"/>
        <w:rPr>
          <w:rFonts w:ascii="Arial" w:hAnsi="Arial" w:cs="Arial"/>
        </w:rPr>
      </w:pPr>
      <w:r w:rsidRPr="00D22F5F">
        <w:rPr>
          <w:rFonts w:ascii="Arial" w:hAnsi="Arial" w:cs="Arial"/>
        </w:rPr>
        <w:object w:dxaOrig="0" w:dyaOrig="0">
          <v:shape id="_x0000_i1050" type="#_x0000_t75" style="width:18pt;height:15.35pt" o:ole="">
            <v:imagedata r:id="rId18" o:title=""/>
          </v:shape>
          <w:control r:id="rId24" w:name="DefaultOcxName4" w:shapeid="_x0000_i1050"/>
        </w:object>
      </w:r>
      <w:r w:rsidRPr="00D22F5F">
        <w:rPr>
          <w:rFonts w:ascii="Arial" w:hAnsi="Arial" w:cs="Arial"/>
        </w:rPr>
        <w:t xml:space="preserve">Chiffre d’affaires annuel général sur les 3 derniers exercices </w:t>
      </w:r>
      <w:r w:rsidRPr="00D22F5F">
        <w:rPr>
          <w:rFonts w:ascii="Arial" w:hAnsi="Arial" w:cs="Arial"/>
          <w:noProof/>
        </w:rPr>
        <w:drawing>
          <wp:inline distT="0" distB="0" distL="0" distR="0" wp14:anchorId="432676CC" wp14:editId="35A84DEC">
            <wp:extent cx="178435" cy="189865"/>
            <wp:effectExtent l="0" t="0" r="0" b="635"/>
            <wp:docPr id="32" name="Image 32" descr="Logo_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_MP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a:ln>
                      <a:noFill/>
                    </a:ln>
                  </pic:spPr>
                </pic:pic>
              </a:graphicData>
            </a:graphic>
          </wp:inline>
        </w:drawing>
      </w:r>
    </w:p>
    <w:p w:rsidR="00AC06EF" w:rsidRPr="00D22F5F" w:rsidRDefault="00AC06EF" w:rsidP="00AC06EF">
      <w:pPr>
        <w:jc w:val="both"/>
        <w:rPr>
          <w:rFonts w:ascii="Arial" w:hAnsi="Arial" w:cs="Arial"/>
        </w:rPr>
      </w:pPr>
      <w:r w:rsidRPr="00D22F5F">
        <w:rPr>
          <w:rFonts w:ascii="Arial" w:hAnsi="Arial" w:cs="Arial"/>
        </w:rPr>
        <w:object w:dxaOrig="0" w:dyaOrig="0">
          <v:shape id="_x0000_i1053" type="#_x0000_t75" style="width:18pt;height:15.35pt" o:ole="">
            <v:imagedata r:id="rId18" o:title=""/>
          </v:shape>
          <w:control r:id="rId25" w:name="DefaultOcxName10" w:shapeid="_x0000_i1053"/>
        </w:object>
      </w:r>
      <w:r w:rsidRPr="00D22F5F">
        <w:rPr>
          <w:rFonts w:ascii="Arial" w:hAnsi="Arial" w:cs="Arial"/>
        </w:rPr>
        <w:t xml:space="preserve">Assurance contre les risques professionnels </w:t>
      </w:r>
    </w:p>
    <w:p w:rsidR="00AC06EF" w:rsidRDefault="00AC06EF" w:rsidP="00AC06EF">
      <w:pPr>
        <w:pStyle w:val="Sansinterligne"/>
        <w:jc w:val="both"/>
        <w:rPr>
          <w:rFonts w:cs="Arial"/>
          <w:sz w:val="20"/>
          <w:szCs w:val="20"/>
          <w:lang w:eastAsia="fr-FR"/>
        </w:rPr>
      </w:pPr>
    </w:p>
    <w:p w:rsidR="00AC06EF" w:rsidRDefault="00AC06EF" w:rsidP="00B450A9">
      <w:pPr>
        <w:pStyle w:val="Retraitcorpsdetexte3"/>
        <w:numPr>
          <w:ilvl w:val="0"/>
          <w:numId w:val="22"/>
        </w:numPr>
        <w:spacing w:after="0" w:line="240" w:lineRule="atLeast"/>
        <w:jc w:val="both"/>
        <w:rPr>
          <w:rFonts w:ascii="Arial" w:hAnsi="Arial" w:cs="Arial"/>
          <w:b/>
          <w:sz w:val="20"/>
          <w:szCs w:val="20"/>
        </w:rPr>
      </w:pPr>
      <w:r w:rsidRPr="00746E34">
        <w:rPr>
          <w:rFonts w:ascii="Arial" w:hAnsi="Arial" w:cs="Arial"/>
          <w:b/>
          <w:sz w:val="20"/>
          <w:szCs w:val="20"/>
        </w:rPr>
        <w:t>Lorsque les informations concernant le chiffre d'affaires (général ou par domaine d'activité) ne sont pas disponibles pour la totalité de la période demandée, veuillez indiquer la date à laquelle l'opérateur économique a été créé ou a commencé son activité</w:t>
      </w:r>
      <w:r>
        <w:rPr>
          <w:rFonts w:ascii="Arial" w:hAnsi="Arial" w:cs="Arial"/>
          <w:b/>
          <w:sz w:val="20"/>
          <w:szCs w:val="20"/>
        </w:rPr>
        <w:t>.</w:t>
      </w:r>
    </w:p>
    <w:p w:rsidR="00AC06EF" w:rsidRPr="00D22F5F" w:rsidRDefault="00AC06EF" w:rsidP="00AC06EF">
      <w:pPr>
        <w:pStyle w:val="Sansinterligne"/>
        <w:jc w:val="both"/>
        <w:rPr>
          <w:rFonts w:cs="Arial"/>
          <w:sz w:val="20"/>
          <w:szCs w:val="20"/>
          <w:lang w:eastAsia="fr-FR"/>
        </w:rPr>
      </w:pPr>
    </w:p>
    <w:p w:rsidR="00AC06EF" w:rsidRPr="00D22F5F" w:rsidRDefault="00AC06EF" w:rsidP="00AC06EF">
      <w:pPr>
        <w:jc w:val="both"/>
        <w:rPr>
          <w:rFonts w:ascii="Arial" w:hAnsi="Arial" w:cs="Arial"/>
          <w:b/>
        </w:rPr>
      </w:pPr>
      <w:r w:rsidRPr="00D22F5F">
        <w:rPr>
          <w:rFonts w:ascii="Arial" w:hAnsi="Arial" w:cs="Arial"/>
          <w:b/>
        </w:rPr>
        <w:t xml:space="preserve">C. Capacité technique et professionnelle </w:t>
      </w:r>
      <w:r>
        <w:rPr>
          <w:rFonts w:ascii="Arial" w:hAnsi="Arial" w:cs="Arial"/>
          <w:noProof/>
        </w:rPr>
        <w:drawing>
          <wp:inline distT="0" distB="0" distL="0" distR="0" wp14:anchorId="62522017" wp14:editId="03A609B8">
            <wp:extent cx="237490" cy="237490"/>
            <wp:effectExtent l="0" t="0" r="0" b="0"/>
            <wp:docPr id="34" name="Image 34" descr="D:\Profile\codoljac\Documents\DUME\logo-du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rofile\codoljac\Documents\DUME\logo-dum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p w:rsidR="00AC06EF" w:rsidRPr="00D22F5F" w:rsidRDefault="00AC06EF" w:rsidP="00AC06EF">
      <w:pPr>
        <w:contextualSpacing/>
        <w:jc w:val="both"/>
        <w:rPr>
          <w:rFonts w:ascii="Arial" w:hAnsi="Arial" w:cs="Arial"/>
        </w:rPr>
      </w:pPr>
      <w:r w:rsidRPr="00D22F5F">
        <w:rPr>
          <w:rFonts w:ascii="Arial" w:hAnsi="Arial" w:cs="Arial"/>
        </w:rPr>
        <w:object w:dxaOrig="0" w:dyaOrig="0">
          <v:shape id="_x0000_i1056" type="#_x0000_t75" style="width:18pt;height:15.35pt" o:ole="">
            <v:imagedata r:id="rId18" o:title=""/>
          </v:shape>
          <w:control r:id="rId26" w:name="DefaultOcxName12" w:shapeid="_x0000_i1056"/>
        </w:object>
      </w:r>
      <w:r w:rsidRPr="00D22F5F">
        <w:rPr>
          <w:rFonts w:ascii="Arial" w:hAnsi="Arial" w:cs="Arial"/>
        </w:rPr>
        <w:t>Décrivez les principaux travaux exécutés antérieurement sur les 3 derniers exercices</w:t>
      </w:r>
    </w:p>
    <w:p w:rsidR="00AC06EF" w:rsidRPr="00D22F5F" w:rsidRDefault="00AC06EF" w:rsidP="00AC06EF">
      <w:pPr>
        <w:contextualSpacing/>
        <w:jc w:val="both"/>
        <w:rPr>
          <w:rFonts w:ascii="Arial" w:hAnsi="Arial" w:cs="Arial"/>
        </w:rPr>
      </w:pPr>
    </w:p>
    <w:p w:rsidR="00AC06EF" w:rsidRPr="00D22F5F" w:rsidRDefault="00AC06EF" w:rsidP="00AC06EF">
      <w:pPr>
        <w:contextualSpacing/>
        <w:jc w:val="both"/>
        <w:rPr>
          <w:rFonts w:ascii="Arial" w:hAnsi="Arial" w:cs="Arial"/>
        </w:rPr>
      </w:pPr>
      <w:r w:rsidRPr="00D22F5F">
        <w:rPr>
          <w:rFonts w:ascii="Arial" w:hAnsi="Arial" w:cs="Arial"/>
        </w:rPr>
        <w:object w:dxaOrig="0" w:dyaOrig="0">
          <v:shape id="_x0000_i1059" type="#_x0000_t75" style="width:18pt;height:15.35pt" o:ole="">
            <v:imagedata r:id="rId18" o:title=""/>
          </v:shape>
          <w:control r:id="rId27" w:name="DefaultOcxName24" w:shapeid="_x0000_i1059"/>
        </w:object>
      </w:r>
      <w:r w:rsidRPr="00D22F5F">
        <w:rPr>
          <w:rFonts w:ascii="Arial" w:hAnsi="Arial" w:cs="Arial"/>
        </w:rPr>
        <w:t>Effectifs moyens annuels sur les 3 derniers exercices</w:t>
      </w:r>
    </w:p>
    <w:p w:rsidR="00AC06EF" w:rsidRPr="00D22F5F" w:rsidRDefault="00AC06EF" w:rsidP="00AC06EF">
      <w:pPr>
        <w:contextualSpacing/>
        <w:jc w:val="both"/>
        <w:rPr>
          <w:rFonts w:ascii="Arial" w:hAnsi="Arial" w:cs="Arial"/>
        </w:rPr>
      </w:pPr>
      <w:r w:rsidRPr="00D22F5F">
        <w:rPr>
          <w:rFonts w:ascii="Arial" w:hAnsi="Arial" w:cs="Arial"/>
        </w:rPr>
        <w:object w:dxaOrig="0" w:dyaOrig="0">
          <v:shape id="_x0000_i1062" type="#_x0000_t75" style="width:18pt;height:15.35pt" o:ole="">
            <v:imagedata r:id="rId18" o:title=""/>
          </v:shape>
          <w:control r:id="rId28" w:name="DefaultOcxName25" w:shapeid="_x0000_i1062"/>
        </w:object>
      </w:r>
      <w:r w:rsidRPr="00D22F5F">
        <w:rPr>
          <w:rFonts w:ascii="Arial" w:hAnsi="Arial" w:cs="Arial"/>
        </w:rPr>
        <w:t xml:space="preserve">Description de l’outillage, matériel et de l’équipement technique qui sera utilisé pour l’exécution du marché </w:t>
      </w:r>
    </w:p>
    <w:p w:rsidR="00AC06EF" w:rsidRDefault="00AC06EF" w:rsidP="00AC06EF">
      <w:pPr>
        <w:contextualSpacing/>
        <w:jc w:val="both"/>
        <w:rPr>
          <w:rFonts w:ascii="Arial" w:hAnsi="Arial" w:cs="Arial"/>
        </w:rPr>
      </w:pPr>
      <w:proofErr w:type="gramStart"/>
      <w:r w:rsidRPr="00D22F5F">
        <w:rPr>
          <w:rFonts w:ascii="Arial" w:hAnsi="Arial" w:cs="Arial"/>
        </w:rPr>
        <w:t>d’authenticité</w:t>
      </w:r>
      <w:proofErr w:type="gramEnd"/>
      <w:r w:rsidRPr="00D22F5F">
        <w:rPr>
          <w:rFonts w:ascii="Arial" w:hAnsi="Arial" w:cs="Arial"/>
        </w:rPr>
        <w:t xml:space="preserve"> </w:t>
      </w:r>
    </w:p>
    <w:p w:rsidR="00AC06EF" w:rsidRPr="00D22F5F" w:rsidRDefault="00AC06EF" w:rsidP="00AC06EF">
      <w:pPr>
        <w:jc w:val="both"/>
        <w:rPr>
          <w:rFonts w:ascii="Arial" w:hAnsi="Arial" w:cs="Arial"/>
          <w:b/>
        </w:rPr>
      </w:pPr>
      <w:r w:rsidRPr="00D22F5F">
        <w:rPr>
          <w:rFonts w:ascii="Arial" w:hAnsi="Arial" w:cs="Arial"/>
          <w:b/>
        </w:rPr>
        <w:t xml:space="preserve">D. Dispositifs d’assurance de la qualité et normes de gestion environnementale </w:t>
      </w:r>
      <w:r>
        <w:rPr>
          <w:rFonts w:ascii="Arial" w:hAnsi="Arial" w:cs="Arial"/>
          <w:noProof/>
        </w:rPr>
        <w:drawing>
          <wp:inline distT="0" distB="0" distL="0" distR="0" wp14:anchorId="13CF98E2" wp14:editId="1E28E30E">
            <wp:extent cx="237490" cy="237490"/>
            <wp:effectExtent l="0" t="0" r="0" b="0"/>
            <wp:docPr id="35" name="Image 35" descr="D:\Profile\codoljac\Documents\DUME\logo-du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rofile\codoljac\Documents\DUME\logo-dum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p w:rsidR="00AC06EF" w:rsidRPr="00D22F5F" w:rsidRDefault="00AC06EF" w:rsidP="00AC06EF">
      <w:pPr>
        <w:jc w:val="both"/>
        <w:rPr>
          <w:rFonts w:ascii="Arial" w:hAnsi="Arial" w:cs="Arial"/>
        </w:rPr>
      </w:pPr>
      <w:r w:rsidRPr="00D22F5F">
        <w:rPr>
          <w:rFonts w:ascii="Arial" w:hAnsi="Arial" w:cs="Arial"/>
        </w:rPr>
        <w:object w:dxaOrig="0" w:dyaOrig="0">
          <v:shape id="_x0000_i1065" type="#_x0000_t75" style="width:18pt;height:15.35pt" o:ole="">
            <v:imagedata r:id="rId29" o:title=""/>
          </v:shape>
          <w:control r:id="rId30" w:name="DefaultOcxName30" w:shapeid="_x0000_i1065"/>
        </w:object>
      </w:r>
      <w:r w:rsidRPr="00D22F5F">
        <w:rPr>
          <w:rFonts w:ascii="Arial" w:hAnsi="Arial" w:cs="Arial"/>
        </w:rPr>
        <w:t xml:space="preserve">Détail des certificats établis par des organismes indépendants concernant les normes d’assurance de la qualité </w:t>
      </w:r>
    </w:p>
    <w:p w:rsidR="00AC06EF" w:rsidRPr="00D22F5F" w:rsidRDefault="00AC06EF" w:rsidP="00AC06EF">
      <w:pPr>
        <w:jc w:val="both"/>
        <w:rPr>
          <w:rFonts w:ascii="Arial" w:hAnsi="Arial" w:cs="Arial"/>
        </w:rPr>
      </w:pPr>
      <w:r w:rsidRPr="00D22F5F">
        <w:rPr>
          <w:rFonts w:ascii="Arial" w:hAnsi="Arial" w:cs="Arial"/>
        </w:rPr>
        <w:object w:dxaOrig="0" w:dyaOrig="0">
          <v:shape id="_x0000_i1068" type="#_x0000_t75" style="width:18pt;height:15.35pt" o:ole="">
            <v:imagedata r:id="rId29" o:title=""/>
          </v:shape>
          <w:control r:id="rId31" w:name="DefaultOcxName31" w:shapeid="_x0000_i1068"/>
        </w:object>
      </w:r>
      <w:r w:rsidRPr="00D22F5F">
        <w:rPr>
          <w:rFonts w:ascii="Arial" w:hAnsi="Arial" w:cs="Arial"/>
        </w:rPr>
        <w:t xml:space="preserve">Détail des certificats établis par des organismes indépendants concernant les systèmes et normes de gestion environnementale </w:t>
      </w:r>
    </w:p>
    <w:p w:rsidR="00AC06EF" w:rsidRPr="00D22F5F" w:rsidRDefault="00AC06EF" w:rsidP="00AC06EF">
      <w:pPr>
        <w:jc w:val="both"/>
        <w:rPr>
          <w:rFonts w:ascii="Arial" w:hAnsi="Arial" w:cs="Arial"/>
        </w:rPr>
      </w:pPr>
    </w:p>
    <w:p w:rsidR="00A347B8" w:rsidRDefault="00A347B8" w:rsidP="00B450A9">
      <w:pPr>
        <w:pStyle w:val="Retraitcorpsdetexte3"/>
        <w:numPr>
          <w:ilvl w:val="0"/>
          <w:numId w:val="22"/>
        </w:numPr>
        <w:spacing w:after="0" w:line="240" w:lineRule="atLeast"/>
        <w:jc w:val="both"/>
        <w:rPr>
          <w:rFonts w:ascii="Arial" w:hAnsi="Arial" w:cs="Arial"/>
          <w:b/>
          <w:sz w:val="20"/>
          <w:szCs w:val="20"/>
        </w:rPr>
      </w:pPr>
      <w:r>
        <w:rPr>
          <w:rFonts w:ascii="Arial" w:hAnsi="Arial" w:cs="Arial"/>
          <w:b/>
          <w:sz w:val="20"/>
          <w:szCs w:val="20"/>
        </w:rPr>
        <w:t>Pour justifier de ses capacités professionnelles, techniques ou financières, une entreprise peut présenter sa candidature en groupement avec d’autres entreprises.</w:t>
      </w:r>
    </w:p>
    <w:p w:rsidR="00A347B8" w:rsidRPr="00A65C76" w:rsidRDefault="00A347B8" w:rsidP="00A347B8">
      <w:pPr>
        <w:pStyle w:val="Retraitcorpsdetexte3"/>
        <w:spacing w:after="0" w:line="240" w:lineRule="atLeast"/>
        <w:ind w:left="1080"/>
        <w:jc w:val="both"/>
        <w:rPr>
          <w:rFonts w:ascii="Arial" w:hAnsi="Arial" w:cs="Arial"/>
          <w:sz w:val="20"/>
          <w:szCs w:val="20"/>
        </w:rPr>
      </w:pPr>
      <w:r w:rsidRPr="00A65C76">
        <w:rPr>
          <w:rFonts w:ascii="Arial" w:hAnsi="Arial" w:cs="Arial"/>
          <w:sz w:val="20"/>
          <w:szCs w:val="20"/>
        </w:rPr>
        <w:t xml:space="preserve">L’appréciation des capacités professionnelles, techniques et financières des membres du groupement est globale ; il n’est pas exigé que chaque entreprise ait la totalité des compétences requises </w:t>
      </w:r>
      <w:r w:rsidR="00A65C76" w:rsidRPr="00A65C76">
        <w:rPr>
          <w:rFonts w:ascii="Arial" w:hAnsi="Arial" w:cs="Arial"/>
          <w:sz w:val="20"/>
          <w:szCs w:val="20"/>
        </w:rPr>
        <w:t>pour l’exécution du marché.</w:t>
      </w:r>
    </w:p>
    <w:p w:rsidR="00A65C76" w:rsidRPr="00A65C76" w:rsidRDefault="00A65C76" w:rsidP="00A347B8">
      <w:pPr>
        <w:pStyle w:val="Retraitcorpsdetexte3"/>
        <w:spacing w:after="0" w:line="240" w:lineRule="atLeast"/>
        <w:ind w:left="1080"/>
        <w:jc w:val="both"/>
        <w:rPr>
          <w:rFonts w:ascii="Arial" w:hAnsi="Arial" w:cs="Arial"/>
          <w:sz w:val="20"/>
          <w:szCs w:val="20"/>
        </w:rPr>
      </w:pPr>
      <w:r w:rsidRPr="00A65C76">
        <w:rPr>
          <w:rFonts w:ascii="Arial" w:hAnsi="Arial" w:cs="Arial"/>
          <w:sz w:val="20"/>
          <w:szCs w:val="20"/>
        </w:rPr>
        <w:t>Néanmoins, dans ce cas, chaque entreprise constituant le groupement doit fournir l’ensemble des documents et renseignements demandés dans l’avis de publicité et dans le présent règlement de la consultation.</w:t>
      </w:r>
    </w:p>
    <w:p w:rsidR="00AC06EF" w:rsidRDefault="00AC06EF" w:rsidP="00B450A9">
      <w:pPr>
        <w:pStyle w:val="Retraitcorpsdetexte3"/>
        <w:numPr>
          <w:ilvl w:val="0"/>
          <w:numId w:val="22"/>
        </w:numPr>
        <w:spacing w:after="0" w:line="240" w:lineRule="atLeast"/>
        <w:jc w:val="both"/>
        <w:rPr>
          <w:rFonts w:ascii="Arial" w:hAnsi="Arial" w:cs="Arial"/>
          <w:b/>
          <w:sz w:val="20"/>
          <w:szCs w:val="20"/>
        </w:rPr>
      </w:pPr>
      <w:r w:rsidRPr="00D22F5F">
        <w:rPr>
          <w:rFonts w:ascii="Arial" w:hAnsi="Arial" w:cs="Arial"/>
          <w:b/>
          <w:sz w:val="20"/>
          <w:szCs w:val="20"/>
        </w:rPr>
        <w:t>La preuve de la capacité du candidat peut être apportée par tout moyen de preuve équivalent, ainsi que par les certificats équivalents d'organismes établis dans d'autres Etats membres ;</w:t>
      </w:r>
    </w:p>
    <w:p w:rsidR="00AA23CB" w:rsidRDefault="00AA23CB" w:rsidP="00AA23CB">
      <w:pPr>
        <w:pStyle w:val="Retraitcorpsdetexte3"/>
        <w:spacing w:after="0" w:line="240" w:lineRule="atLeast"/>
        <w:ind w:left="1080"/>
        <w:jc w:val="both"/>
        <w:rPr>
          <w:rFonts w:ascii="Arial" w:hAnsi="Arial" w:cs="Arial"/>
          <w:b/>
          <w:sz w:val="20"/>
          <w:szCs w:val="20"/>
        </w:rPr>
      </w:pPr>
    </w:p>
    <w:p w:rsidR="00AA23CB" w:rsidRPr="00AA23CB" w:rsidRDefault="00AA23CB" w:rsidP="00AA23CB">
      <w:pPr>
        <w:tabs>
          <w:tab w:val="left" w:pos="851"/>
        </w:tabs>
        <w:ind w:left="709"/>
        <w:rPr>
          <w:rFonts w:ascii="Arial" w:hAnsi="Arial" w:cs="Arial"/>
          <w:b/>
        </w:rPr>
      </w:pPr>
      <w:r w:rsidRPr="00AA23CB">
        <w:rPr>
          <w:rFonts w:ascii="Arial" w:hAnsi="Arial" w:cs="Arial"/>
          <w:b/>
        </w:rPr>
        <w:t>•</w:t>
      </w:r>
      <w:r w:rsidRPr="00AA23CB">
        <w:rPr>
          <w:rFonts w:ascii="Arial" w:hAnsi="Arial" w:cs="Arial"/>
          <w:b/>
        </w:rPr>
        <w:tab/>
        <w:t>En application de l’article R2143-12 du code précité, le candidat peut s’appuyer sur les capacités d’autres opérateurs économiques, quelle que soit la nature juridique des liens qui l’unissent à ces opérateurs (sous-traitance ou autres). En cas d’utilisation de cette faculté, le candidat doit justifier des capacités de ce ou ces opérateurs économiques et doit apporter la preuve qu’il en disposera pour l’exécution du marché public. Cette preuve peut être apportée par tout moyen approprié avant l’attribution du marché, en particulier par une attestation de mise à disposition de moyens dûment signé par le représentant habilité de l’opérateur sur lequel la candidature s’appuie.</w:t>
      </w:r>
    </w:p>
    <w:p w:rsidR="00406D81" w:rsidRDefault="00AA23CB" w:rsidP="00AA23CB">
      <w:pPr>
        <w:tabs>
          <w:tab w:val="left" w:pos="851"/>
        </w:tabs>
        <w:ind w:left="709"/>
        <w:rPr>
          <w:rFonts w:ascii="Arial" w:hAnsi="Arial" w:cs="Arial"/>
          <w:b/>
        </w:rPr>
      </w:pPr>
      <w:r w:rsidRPr="00AA23CB">
        <w:rPr>
          <w:rFonts w:ascii="Arial" w:hAnsi="Arial" w:cs="Arial"/>
          <w:b/>
        </w:rPr>
        <w:t>Si vous répondez via le DUME et de sous-traiter une partie du marché ou de recourir aux capacités de sous-traitants pour exécuter une partie du marché, chaque sous-traitant devra remplir un DUME</w:t>
      </w:r>
    </w:p>
    <w:p w:rsidR="00AA23CB" w:rsidRPr="003C45C1" w:rsidRDefault="00AA23CB" w:rsidP="00AA23CB">
      <w:pPr>
        <w:tabs>
          <w:tab w:val="left" w:pos="851"/>
        </w:tabs>
        <w:ind w:left="709"/>
        <w:rPr>
          <w:rFonts w:ascii="Arial" w:hAnsi="Arial" w:cs="Arial"/>
          <w:b/>
        </w:rPr>
      </w:pPr>
    </w:p>
    <w:p w:rsidR="00815A23" w:rsidRDefault="00815A23" w:rsidP="00B450A9">
      <w:pPr>
        <w:numPr>
          <w:ilvl w:val="0"/>
          <w:numId w:val="9"/>
        </w:numPr>
        <w:tabs>
          <w:tab w:val="clear" w:pos="360"/>
          <w:tab w:val="num" w:pos="1429"/>
        </w:tabs>
        <w:spacing w:before="120" w:after="120"/>
        <w:ind w:left="1069"/>
        <w:rPr>
          <w:rFonts w:ascii="Arial" w:hAnsi="Arial" w:cs="Arial"/>
          <w:b/>
          <w:u w:val="single"/>
        </w:rPr>
      </w:pPr>
      <w:r w:rsidRPr="003C45C1">
        <w:rPr>
          <w:rFonts w:ascii="Arial" w:hAnsi="Arial" w:cs="Arial"/>
          <w:b/>
          <w:u w:val="single"/>
        </w:rPr>
        <w:t xml:space="preserve">Documents relatifs à </w:t>
      </w:r>
      <w:r>
        <w:rPr>
          <w:rFonts w:ascii="Arial" w:hAnsi="Arial" w:cs="Arial"/>
          <w:b/>
          <w:u w:val="single"/>
        </w:rPr>
        <w:t>l’offre</w:t>
      </w:r>
    </w:p>
    <w:p w:rsidR="00A542B9" w:rsidRPr="00A542B9" w:rsidRDefault="00A542B9" w:rsidP="00A542B9">
      <w:pPr>
        <w:spacing w:before="120" w:after="120"/>
        <w:ind w:left="1069"/>
        <w:rPr>
          <w:rFonts w:ascii="Arial" w:hAnsi="Arial" w:cs="Arial"/>
          <w:b/>
          <w:u w:val="single"/>
        </w:rPr>
      </w:pPr>
    </w:p>
    <w:p w:rsidR="00A542B9" w:rsidRPr="00A542B9" w:rsidRDefault="00A542B9" w:rsidP="00A542B9">
      <w:pPr>
        <w:spacing w:before="120" w:after="120"/>
        <w:ind w:left="1069"/>
        <w:rPr>
          <w:rFonts w:ascii="Arial" w:hAnsi="Arial" w:cs="Arial"/>
        </w:rPr>
      </w:pPr>
      <w:r>
        <w:rPr>
          <w:rFonts w:ascii="Arial" w:hAnsi="Arial" w:cs="Arial"/>
        </w:rPr>
        <w:t xml:space="preserve">- </w:t>
      </w:r>
      <w:r w:rsidRPr="00A542B9">
        <w:rPr>
          <w:rFonts w:ascii="Arial" w:hAnsi="Arial" w:cs="Arial"/>
        </w:rPr>
        <w:t xml:space="preserve">Acte d’engagement ; </w:t>
      </w:r>
    </w:p>
    <w:p w:rsidR="00A542B9" w:rsidRPr="00A542B9" w:rsidRDefault="00A542B9" w:rsidP="00A542B9">
      <w:pPr>
        <w:spacing w:before="120" w:after="120"/>
        <w:ind w:left="1069"/>
        <w:rPr>
          <w:rFonts w:ascii="Arial" w:hAnsi="Arial" w:cs="Arial"/>
        </w:rPr>
      </w:pPr>
      <w:r w:rsidRPr="00A542B9">
        <w:rPr>
          <w:rFonts w:ascii="Arial" w:hAnsi="Arial" w:cs="Arial"/>
        </w:rPr>
        <w:t xml:space="preserve">- Décomposition du prix global et forfaitaire ; </w:t>
      </w:r>
    </w:p>
    <w:p w:rsidR="00A542B9" w:rsidRDefault="00A542B9" w:rsidP="00A542B9">
      <w:pPr>
        <w:spacing w:before="120" w:after="120"/>
        <w:ind w:left="1069"/>
        <w:rPr>
          <w:rFonts w:ascii="Arial" w:hAnsi="Arial" w:cs="Arial"/>
        </w:rPr>
      </w:pPr>
      <w:r w:rsidRPr="00A542B9">
        <w:rPr>
          <w:rFonts w:ascii="Arial" w:hAnsi="Arial" w:cs="Arial"/>
        </w:rPr>
        <w:t>- Le mémoire technique</w:t>
      </w:r>
      <w:r w:rsidR="00373674">
        <w:rPr>
          <w:rFonts w:ascii="Arial" w:hAnsi="Arial" w:cs="Arial"/>
        </w:rPr>
        <w:t xml:space="preserve"> devant préciser les points suivant : </w:t>
      </w:r>
      <w:r w:rsidRPr="00A542B9">
        <w:rPr>
          <w:rFonts w:ascii="Arial" w:hAnsi="Arial" w:cs="Arial"/>
        </w:rPr>
        <w:t xml:space="preserve">; </w:t>
      </w:r>
    </w:p>
    <w:p w:rsidR="00373674" w:rsidRDefault="00373674" w:rsidP="00373674">
      <w:pPr>
        <w:tabs>
          <w:tab w:val="left" w:pos="6090"/>
        </w:tabs>
        <w:rPr>
          <w:rFonts w:cs="Arial"/>
        </w:rPr>
      </w:pPr>
      <w:proofErr w:type="gramStart"/>
      <w:r>
        <w:rPr>
          <w:rFonts w:cs="Arial"/>
        </w:rPr>
        <w:t>les</w:t>
      </w:r>
      <w:proofErr w:type="gramEnd"/>
      <w:r>
        <w:rPr>
          <w:rFonts w:cs="Arial"/>
        </w:rPr>
        <w:t xml:space="preserve"> installations de chantier, </w:t>
      </w:r>
    </w:p>
    <w:p w:rsidR="00373674" w:rsidRDefault="00373674" w:rsidP="00373674">
      <w:pPr>
        <w:tabs>
          <w:tab w:val="left" w:pos="6090"/>
        </w:tabs>
        <w:rPr>
          <w:rFonts w:cs="Arial"/>
        </w:rPr>
      </w:pPr>
      <w:proofErr w:type="gramStart"/>
      <w:r>
        <w:rPr>
          <w:rFonts w:cs="Arial"/>
        </w:rPr>
        <w:t>les</w:t>
      </w:r>
      <w:proofErr w:type="gramEnd"/>
      <w:r>
        <w:rPr>
          <w:rFonts w:cs="Arial"/>
        </w:rPr>
        <w:t xml:space="preserve"> protections collectives contre la chute, </w:t>
      </w:r>
    </w:p>
    <w:p w:rsidR="00373674" w:rsidRDefault="00373674" w:rsidP="00373674">
      <w:pPr>
        <w:tabs>
          <w:tab w:val="left" w:pos="6090"/>
        </w:tabs>
        <w:rPr>
          <w:rFonts w:cs="Arial"/>
        </w:rPr>
      </w:pPr>
      <w:proofErr w:type="gramStart"/>
      <w:r>
        <w:rPr>
          <w:rFonts w:cs="Arial"/>
        </w:rPr>
        <w:t>les</w:t>
      </w:r>
      <w:proofErr w:type="gramEnd"/>
      <w:r>
        <w:rPr>
          <w:rFonts w:cs="Arial"/>
        </w:rPr>
        <w:t xml:space="preserve"> moyens de levage, </w:t>
      </w:r>
    </w:p>
    <w:p w:rsidR="00373674" w:rsidRDefault="00373674" w:rsidP="00373674">
      <w:pPr>
        <w:tabs>
          <w:tab w:val="left" w:pos="6090"/>
        </w:tabs>
        <w:rPr>
          <w:rFonts w:cs="Arial"/>
        </w:rPr>
      </w:pPr>
      <w:proofErr w:type="gramStart"/>
      <w:r>
        <w:rPr>
          <w:rFonts w:cs="Arial"/>
        </w:rPr>
        <w:t>la</w:t>
      </w:r>
      <w:proofErr w:type="gramEnd"/>
      <w:r>
        <w:rPr>
          <w:rFonts w:cs="Arial"/>
        </w:rPr>
        <w:t xml:space="preserve"> phase de dépose des ouvrages existants, </w:t>
      </w:r>
    </w:p>
    <w:p w:rsidR="00373674" w:rsidRDefault="00373674" w:rsidP="00373674">
      <w:pPr>
        <w:tabs>
          <w:tab w:val="left" w:pos="6090"/>
        </w:tabs>
        <w:rPr>
          <w:rFonts w:cs="Arial"/>
        </w:rPr>
      </w:pPr>
      <w:proofErr w:type="gramStart"/>
      <w:r>
        <w:rPr>
          <w:rFonts w:cs="Arial"/>
        </w:rPr>
        <w:t>la</w:t>
      </w:r>
      <w:proofErr w:type="gramEnd"/>
      <w:r>
        <w:rPr>
          <w:rFonts w:cs="Arial"/>
        </w:rPr>
        <w:t xml:space="preserve"> phase de pose suivant les DTU en vigueurs, </w:t>
      </w:r>
    </w:p>
    <w:p w:rsidR="00373674" w:rsidRDefault="00373674" w:rsidP="00373674">
      <w:pPr>
        <w:tabs>
          <w:tab w:val="left" w:pos="6090"/>
        </w:tabs>
        <w:rPr>
          <w:rFonts w:cs="Arial"/>
        </w:rPr>
      </w:pPr>
      <w:proofErr w:type="gramStart"/>
      <w:r>
        <w:rPr>
          <w:rFonts w:cs="Arial"/>
        </w:rPr>
        <w:t>les</w:t>
      </w:r>
      <w:proofErr w:type="gramEnd"/>
      <w:r>
        <w:rPr>
          <w:rFonts w:cs="Arial"/>
        </w:rPr>
        <w:t xml:space="preserve"> autocontrôles, </w:t>
      </w:r>
    </w:p>
    <w:p w:rsidR="00373674" w:rsidRDefault="00373674" w:rsidP="00373674">
      <w:pPr>
        <w:tabs>
          <w:tab w:val="left" w:pos="6090"/>
        </w:tabs>
        <w:rPr>
          <w:rFonts w:cs="Arial"/>
        </w:rPr>
      </w:pPr>
      <w:proofErr w:type="gramStart"/>
      <w:r>
        <w:rPr>
          <w:rFonts w:cs="Arial"/>
        </w:rPr>
        <w:t>la</w:t>
      </w:r>
      <w:proofErr w:type="gramEnd"/>
      <w:r>
        <w:rPr>
          <w:rFonts w:cs="Arial"/>
        </w:rPr>
        <w:t xml:space="preserve"> réception de l’ouvrage, </w:t>
      </w:r>
    </w:p>
    <w:p w:rsidR="00373674" w:rsidRDefault="00373674" w:rsidP="00373674">
      <w:pPr>
        <w:tabs>
          <w:tab w:val="left" w:pos="6090"/>
        </w:tabs>
        <w:rPr>
          <w:rFonts w:cs="Arial"/>
        </w:rPr>
      </w:pPr>
      <w:proofErr w:type="gramStart"/>
      <w:r>
        <w:rPr>
          <w:rFonts w:cs="Arial"/>
        </w:rPr>
        <w:t>les</w:t>
      </w:r>
      <w:proofErr w:type="gramEnd"/>
      <w:r>
        <w:rPr>
          <w:rFonts w:cs="Arial"/>
        </w:rPr>
        <w:t xml:space="preserve"> moyens d’accès durant le chantier, </w:t>
      </w:r>
    </w:p>
    <w:p w:rsidR="00373674" w:rsidRDefault="00373674" w:rsidP="00373674">
      <w:pPr>
        <w:tabs>
          <w:tab w:val="left" w:pos="6090"/>
        </w:tabs>
        <w:rPr>
          <w:rFonts w:cs="Arial"/>
        </w:rPr>
      </w:pPr>
      <w:proofErr w:type="gramStart"/>
      <w:r>
        <w:rPr>
          <w:rFonts w:cs="Arial"/>
        </w:rPr>
        <w:t>la</w:t>
      </w:r>
      <w:proofErr w:type="gramEnd"/>
      <w:r>
        <w:rPr>
          <w:rFonts w:cs="Arial"/>
        </w:rPr>
        <w:t xml:space="preserve"> gestion des flux chantiers/utilisateurs (homme trafic, interlocuteur privilégié avec les utilisateurs), </w:t>
      </w:r>
    </w:p>
    <w:p w:rsidR="00373674" w:rsidRDefault="00373674" w:rsidP="00373674">
      <w:pPr>
        <w:tabs>
          <w:tab w:val="left" w:pos="6090"/>
        </w:tabs>
        <w:rPr>
          <w:rFonts w:cs="Arial"/>
        </w:rPr>
      </w:pPr>
      <w:proofErr w:type="gramStart"/>
      <w:r>
        <w:rPr>
          <w:rFonts w:cs="Arial"/>
        </w:rPr>
        <w:t>la</w:t>
      </w:r>
      <w:proofErr w:type="gramEnd"/>
      <w:r>
        <w:rPr>
          <w:rFonts w:cs="Arial"/>
        </w:rPr>
        <w:t xml:space="preserve"> lutte contre les nuisances sonores</w:t>
      </w:r>
    </w:p>
    <w:p w:rsidR="00373674" w:rsidRPr="00A542B9" w:rsidRDefault="00373674" w:rsidP="00373674">
      <w:pPr>
        <w:spacing w:before="120" w:after="120"/>
        <w:rPr>
          <w:rFonts w:ascii="Arial" w:hAnsi="Arial" w:cs="Arial"/>
        </w:rPr>
      </w:pPr>
      <w:proofErr w:type="gramStart"/>
      <w:r>
        <w:rPr>
          <w:rFonts w:cs="Arial"/>
        </w:rPr>
        <w:t>un</w:t>
      </w:r>
      <w:proofErr w:type="gramEnd"/>
      <w:r>
        <w:rPr>
          <w:rFonts w:cs="Arial"/>
        </w:rPr>
        <w:t xml:space="preserve"> plan d’installation de chantier</w:t>
      </w:r>
    </w:p>
    <w:p w:rsidR="00A542B9" w:rsidRPr="00A542B9" w:rsidRDefault="00A542B9" w:rsidP="00A542B9">
      <w:pPr>
        <w:spacing w:before="120" w:after="120"/>
        <w:ind w:left="1069"/>
        <w:rPr>
          <w:rFonts w:ascii="Arial" w:hAnsi="Arial" w:cs="Arial"/>
        </w:rPr>
      </w:pPr>
      <w:r w:rsidRPr="00A542B9">
        <w:rPr>
          <w:rFonts w:ascii="Arial" w:hAnsi="Arial" w:cs="Arial"/>
        </w:rPr>
        <w:t xml:space="preserve">- </w:t>
      </w:r>
      <w:r w:rsidR="00086B01">
        <w:rPr>
          <w:rFonts w:ascii="Arial" w:hAnsi="Arial" w:cs="Arial"/>
        </w:rPr>
        <w:t>L</w:t>
      </w:r>
      <w:r w:rsidR="003E443A">
        <w:rPr>
          <w:rFonts w:ascii="Arial" w:hAnsi="Arial" w:cs="Arial"/>
        </w:rPr>
        <w:t>’attestation de visite (</w:t>
      </w:r>
      <w:r w:rsidRPr="00A542B9">
        <w:rPr>
          <w:rFonts w:ascii="Arial" w:hAnsi="Arial" w:cs="Arial"/>
        </w:rPr>
        <w:t>obligatoire) d</w:t>
      </w:r>
      <w:r w:rsidR="00086B01">
        <w:rPr>
          <w:rFonts w:ascii="Arial" w:hAnsi="Arial" w:cs="Arial"/>
        </w:rPr>
        <w:t>u</w:t>
      </w:r>
      <w:r w:rsidRPr="00A542B9">
        <w:rPr>
          <w:rFonts w:ascii="Arial" w:hAnsi="Arial" w:cs="Arial"/>
        </w:rPr>
        <w:t xml:space="preserve"> site ; </w:t>
      </w:r>
    </w:p>
    <w:p w:rsidR="00C71467" w:rsidRPr="00A542B9" w:rsidRDefault="00A542B9" w:rsidP="00A542B9">
      <w:pPr>
        <w:spacing w:before="120" w:after="120"/>
        <w:ind w:left="1069"/>
        <w:rPr>
          <w:rFonts w:ascii="Arial" w:hAnsi="Arial" w:cs="Arial"/>
        </w:rPr>
      </w:pPr>
      <w:r w:rsidRPr="00A542B9">
        <w:rPr>
          <w:rFonts w:ascii="Arial" w:hAnsi="Arial" w:cs="Arial"/>
        </w:rPr>
        <w:t xml:space="preserve">- Le formulaire DC4 : déclaration de sous </w:t>
      </w:r>
      <w:proofErr w:type="spellStart"/>
      <w:r w:rsidRPr="00A542B9">
        <w:rPr>
          <w:rFonts w:ascii="Arial" w:hAnsi="Arial" w:cs="Arial"/>
        </w:rPr>
        <w:t>traitance</w:t>
      </w:r>
      <w:proofErr w:type="spellEnd"/>
      <w:r w:rsidRPr="00A542B9">
        <w:rPr>
          <w:rFonts w:ascii="Arial" w:hAnsi="Arial" w:cs="Arial"/>
        </w:rPr>
        <w:t>, le cas échéant</w:t>
      </w:r>
    </w:p>
    <w:p w:rsidR="00A273E2" w:rsidRDefault="00A273E2" w:rsidP="00920B08">
      <w:pPr>
        <w:numPr>
          <w:ilvl w:val="12"/>
          <w:numId w:val="0"/>
        </w:numPr>
        <w:tabs>
          <w:tab w:val="left" w:pos="851"/>
        </w:tabs>
        <w:ind w:left="709"/>
        <w:rPr>
          <w:rFonts w:ascii="Arial" w:hAnsi="Arial" w:cs="Arial"/>
        </w:rPr>
      </w:pPr>
    </w:p>
    <w:p w:rsidR="00A273E2" w:rsidRDefault="00A273E2" w:rsidP="00920B08">
      <w:pPr>
        <w:pStyle w:val="Corpsdetexte3"/>
        <w:tabs>
          <w:tab w:val="num" w:pos="720"/>
        </w:tabs>
        <w:ind w:left="1210" w:hanging="501"/>
        <w:rPr>
          <w:rFonts w:ascii="Arial" w:hAnsi="Arial" w:cs="Arial"/>
          <w:i/>
          <w:sz w:val="20"/>
          <w:szCs w:val="20"/>
        </w:rPr>
      </w:pPr>
      <w:r w:rsidRPr="003C45C1">
        <w:rPr>
          <w:rFonts w:ascii="Arial" w:hAnsi="Arial" w:cs="Arial"/>
          <w:b/>
          <w:i/>
          <w:sz w:val="20"/>
          <w:szCs w:val="20"/>
        </w:rPr>
        <w:lastRenderedPageBreak/>
        <w:t>NB :</w:t>
      </w:r>
      <w:r w:rsidRPr="003C45C1">
        <w:rPr>
          <w:rFonts w:ascii="Arial" w:hAnsi="Arial" w:cs="Arial"/>
          <w:i/>
          <w:sz w:val="20"/>
          <w:szCs w:val="20"/>
        </w:rPr>
        <w:t xml:space="preserve"> le candidat ne doit pas remettre en accompagnement de son offre le CCAP, le CCTP, le CCP ou le règlement de la consultation, seuls faisant foi ceux détenus par l’administration.</w:t>
      </w:r>
    </w:p>
    <w:p w:rsidR="00532747" w:rsidRPr="00560FBB" w:rsidRDefault="00532747" w:rsidP="003911C6">
      <w:pPr>
        <w:spacing w:before="120" w:after="120"/>
        <w:ind w:left="709"/>
        <w:rPr>
          <w:rFonts w:ascii="Arial" w:hAnsi="Arial" w:cs="Arial"/>
          <w:b/>
        </w:rPr>
      </w:pPr>
      <w:r w:rsidRPr="00560FBB">
        <w:rPr>
          <w:rFonts w:ascii="Arial" w:hAnsi="Arial" w:cs="Arial"/>
          <w:b/>
        </w:rPr>
        <w:t xml:space="preserve">Délai minimum de validité des offres : </w:t>
      </w:r>
      <w:r w:rsidR="00F62E55">
        <w:rPr>
          <w:rFonts w:ascii="Arial" w:hAnsi="Arial" w:cs="Arial"/>
          <w:b/>
        </w:rPr>
        <w:t xml:space="preserve">180 </w:t>
      </w:r>
      <w:r w:rsidR="00546016" w:rsidRPr="00560FBB">
        <w:rPr>
          <w:rFonts w:ascii="Arial" w:hAnsi="Arial" w:cs="Arial"/>
          <w:b/>
        </w:rPr>
        <w:t>jours</w:t>
      </w:r>
      <w:r w:rsidR="007454B2" w:rsidRPr="00560FBB">
        <w:rPr>
          <w:rFonts w:ascii="Arial" w:hAnsi="Arial" w:cs="Arial"/>
          <w:b/>
        </w:rPr>
        <w:t xml:space="preserve"> </w:t>
      </w:r>
      <w:r w:rsidRPr="00560FBB">
        <w:rPr>
          <w:rFonts w:ascii="Arial" w:hAnsi="Arial" w:cs="Arial"/>
          <w:b/>
        </w:rPr>
        <w:t>à compter de la date limite de réception des</w:t>
      </w:r>
      <w:r w:rsidR="003911C6" w:rsidRPr="00560FBB">
        <w:rPr>
          <w:rFonts w:ascii="Arial" w:hAnsi="Arial" w:cs="Arial"/>
          <w:b/>
        </w:rPr>
        <w:t xml:space="preserve"> </w:t>
      </w:r>
      <w:r w:rsidRPr="00560FBB">
        <w:rPr>
          <w:rFonts w:ascii="Arial" w:hAnsi="Arial" w:cs="Arial"/>
          <w:b/>
        </w:rPr>
        <w:t>offres.</w:t>
      </w:r>
    </w:p>
    <w:p w:rsidR="003911C6" w:rsidRPr="003911C6" w:rsidRDefault="003911C6" w:rsidP="003911C6">
      <w:pPr>
        <w:ind w:left="709"/>
        <w:jc w:val="both"/>
        <w:rPr>
          <w:rFonts w:ascii="Arial" w:hAnsi="Arial" w:cs="Arial"/>
          <w:b/>
          <w:bCs/>
        </w:rPr>
      </w:pPr>
    </w:p>
    <w:p w:rsidR="003911C6" w:rsidRPr="003911C6" w:rsidRDefault="003911C6" w:rsidP="003911C6">
      <w:pPr>
        <w:ind w:left="709"/>
        <w:jc w:val="both"/>
        <w:rPr>
          <w:rFonts w:ascii="Arial" w:hAnsi="Arial" w:cs="Arial"/>
          <w:b/>
          <w:bCs/>
        </w:rPr>
      </w:pPr>
      <w:r w:rsidRPr="003911C6">
        <w:rPr>
          <w:rFonts w:ascii="Arial" w:hAnsi="Arial" w:cs="Arial"/>
          <w:b/>
          <w:bCs/>
        </w:rPr>
        <w:t>Cohérence de l’offre</w:t>
      </w:r>
    </w:p>
    <w:p w:rsidR="003911C6" w:rsidRPr="003911C6" w:rsidRDefault="003911C6" w:rsidP="003911C6">
      <w:pPr>
        <w:ind w:left="709"/>
        <w:jc w:val="both"/>
        <w:rPr>
          <w:rFonts w:ascii="Arial" w:hAnsi="Arial" w:cs="Arial"/>
          <w:b/>
          <w:bCs/>
        </w:rPr>
      </w:pPr>
    </w:p>
    <w:p w:rsidR="003911C6" w:rsidRDefault="003911C6" w:rsidP="003911C6">
      <w:pPr>
        <w:ind w:left="709"/>
        <w:jc w:val="both"/>
        <w:rPr>
          <w:rFonts w:ascii="Arial" w:hAnsi="Arial" w:cs="Arial"/>
          <w:bCs/>
        </w:rPr>
      </w:pPr>
      <w:r w:rsidRPr="00090760">
        <w:rPr>
          <w:rFonts w:ascii="Arial" w:hAnsi="Arial" w:cs="Arial"/>
          <w:bCs/>
        </w:rPr>
        <w:t>Toute anomalie ou insuffisance qui apparaîtrait au soumissionnaire dans le cahier des charges ou l’exécution prévue ainsi que toutes erreurs ou omissions dans les quantités prévisionnelles, imprécisions et contradictions des plans, coupes, détails et pièces écrites définissant la prestation et les limites de prestations, (enchaînement des tâches entre lots, prestations manquantes ou redondantes entre plusieurs lots telles que décrites dans la consultation), tant du lot du titulaire que des autres lots, doivent être signalées au plus tard, à la remise de l’offre. A l’échéance du délai, l’entrepreneur est réputé avoir vérifié et accepté le dossier de consultation et ne pourra se prévaloir de telles erreurs lors de l’exécution du marché.</w:t>
      </w:r>
      <w:r w:rsidRPr="00090760" w:rsidDel="00CB1830">
        <w:rPr>
          <w:rFonts w:ascii="Arial" w:hAnsi="Arial" w:cs="Arial"/>
          <w:bCs/>
        </w:rPr>
        <w:t xml:space="preserve"> </w:t>
      </w:r>
    </w:p>
    <w:p w:rsidR="00090760" w:rsidRPr="00090760" w:rsidRDefault="00090760" w:rsidP="003911C6">
      <w:pPr>
        <w:ind w:left="709"/>
        <w:jc w:val="both"/>
        <w:rPr>
          <w:rFonts w:ascii="Arial" w:hAnsi="Arial" w:cs="Arial"/>
          <w:bCs/>
          <w:i/>
          <w:iCs/>
        </w:rPr>
      </w:pPr>
    </w:p>
    <w:p w:rsidR="003911C6" w:rsidRPr="00090760" w:rsidRDefault="003911C6" w:rsidP="003911C6">
      <w:pPr>
        <w:ind w:left="709"/>
        <w:jc w:val="both"/>
        <w:rPr>
          <w:rFonts w:ascii="Arial" w:hAnsi="Arial" w:cs="Arial"/>
          <w:bCs/>
        </w:rPr>
      </w:pPr>
      <w:r w:rsidRPr="00090760">
        <w:rPr>
          <w:rFonts w:ascii="Arial" w:hAnsi="Arial" w:cs="Arial"/>
          <w:bCs/>
        </w:rPr>
        <w:t>En cas de discordance entre la décomposition du prix global forfaitaire et l'acte d'engagement, ou en cas  d'anomalies,  d'erreurs  ou  d'omissions  internes  à  la  décomposition  du  prix  global  forfaitaire, le candidat, s'il est sur le point d'être retenu, sera invité à rectifier cette décomposition pour la mettre en harmonie avec le prix global et forfaitaire. En cas de refus, son offre sera éliminée comme non cohérente.</w:t>
      </w:r>
    </w:p>
    <w:p w:rsidR="003911C6" w:rsidRPr="00090760" w:rsidRDefault="003911C6" w:rsidP="003911C6">
      <w:pPr>
        <w:ind w:left="709"/>
        <w:jc w:val="both"/>
        <w:rPr>
          <w:rFonts w:ascii="Arial" w:hAnsi="Arial" w:cs="Arial"/>
          <w:bCs/>
        </w:rPr>
      </w:pPr>
    </w:p>
    <w:p w:rsidR="006D7BC8" w:rsidRDefault="006D7BC8" w:rsidP="00920B08">
      <w:pPr>
        <w:tabs>
          <w:tab w:val="left" w:pos="851"/>
        </w:tabs>
        <w:ind w:left="709"/>
        <w:jc w:val="both"/>
        <w:rPr>
          <w:rFonts w:ascii="Arial" w:hAnsi="Arial" w:cs="Arial"/>
          <w:i/>
        </w:rPr>
      </w:pPr>
    </w:p>
    <w:p w:rsidR="006D7BC8" w:rsidRPr="004312B5" w:rsidRDefault="006D7BC8" w:rsidP="00920B08">
      <w:pPr>
        <w:tabs>
          <w:tab w:val="left" w:pos="851"/>
        </w:tabs>
        <w:ind w:left="709"/>
        <w:jc w:val="both"/>
        <w:rPr>
          <w:rFonts w:ascii="Arial" w:hAnsi="Arial" w:cs="Arial"/>
          <w:i/>
        </w:rPr>
      </w:pPr>
    </w:p>
    <w:tbl>
      <w:tblPr>
        <w:tblpPr w:leftFromText="141" w:rightFromText="141" w:vertAnchor="text" w:horzAnchor="margin" w:tblpY="40"/>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CB8B6"/>
        <w:tblLayout w:type="fixed"/>
        <w:tblCellMar>
          <w:left w:w="70" w:type="dxa"/>
          <w:right w:w="70" w:type="dxa"/>
        </w:tblCellMar>
        <w:tblLook w:val="0000" w:firstRow="0" w:lastRow="0" w:firstColumn="0" w:lastColumn="0" w:noHBand="0" w:noVBand="0"/>
      </w:tblPr>
      <w:tblGrid>
        <w:gridCol w:w="10345"/>
      </w:tblGrid>
      <w:tr w:rsidR="00A273E2" w:rsidRPr="004312B5" w:rsidTr="00920B08">
        <w:tc>
          <w:tcPr>
            <w:tcW w:w="10345" w:type="dxa"/>
            <w:shd w:val="clear" w:color="auto" w:fill="FCB8B6"/>
          </w:tcPr>
          <w:p w:rsidR="00A273E2" w:rsidRPr="0050162C" w:rsidRDefault="008242BF" w:rsidP="00665644">
            <w:pPr>
              <w:pStyle w:val="Titre1"/>
              <w:rPr>
                <w:rFonts w:ascii="Arial" w:hAnsi="Arial" w:cs="Arial"/>
                <w:bCs/>
                <w:sz w:val="22"/>
                <w:szCs w:val="22"/>
              </w:rPr>
            </w:pPr>
            <w:bookmarkStart w:id="14" w:name="_Toc2322857"/>
            <w:r w:rsidRPr="0050162C">
              <w:rPr>
                <w:rFonts w:ascii="Arial" w:hAnsi="Arial" w:cs="Arial"/>
                <w:bCs/>
                <w:sz w:val="22"/>
                <w:szCs w:val="22"/>
              </w:rPr>
              <w:t>Article</w:t>
            </w:r>
            <w:r w:rsidR="00A273E2" w:rsidRPr="0050162C">
              <w:rPr>
                <w:rFonts w:ascii="Arial" w:hAnsi="Arial" w:cs="Arial"/>
                <w:bCs/>
                <w:sz w:val="22"/>
                <w:szCs w:val="22"/>
              </w:rPr>
              <w:t xml:space="preserve"> X</w:t>
            </w:r>
            <w:r w:rsidR="00830471" w:rsidRPr="0050162C">
              <w:rPr>
                <w:rFonts w:ascii="Arial" w:hAnsi="Arial" w:cs="Arial"/>
                <w:bCs/>
                <w:sz w:val="22"/>
                <w:szCs w:val="22"/>
              </w:rPr>
              <w:t>I</w:t>
            </w:r>
            <w:r w:rsidR="00A273E2" w:rsidRPr="0050162C">
              <w:rPr>
                <w:rFonts w:ascii="Arial" w:hAnsi="Arial" w:cs="Arial"/>
                <w:bCs/>
                <w:sz w:val="22"/>
                <w:szCs w:val="22"/>
              </w:rPr>
              <w:t xml:space="preserve"> – </w:t>
            </w:r>
            <w:r w:rsidR="00090754" w:rsidRPr="0050162C">
              <w:rPr>
                <w:rFonts w:ascii="Arial" w:hAnsi="Arial" w:cs="Arial"/>
                <w:bCs/>
                <w:sz w:val="22"/>
                <w:szCs w:val="22"/>
              </w:rPr>
              <w:t xml:space="preserve">Analyse </w:t>
            </w:r>
            <w:r w:rsidR="00A273E2" w:rsidRPr="0050162C">
              <w:rPr>
                <w:rFonts w:ascii="Arial" w:hAnsi="Arial" w:cs="Arial"/>
                <w:bCs/>
                <w:sz w:val="22"/>
                <w:szCs w:val="22"/>
              </w:rPr>
              <w:t>des candidatures</w:t>
            </w:r>
            <w:bookmarkEnd w:id="14"/>
            <w:r w:rsidR="00A273E2" w:rsidRPr="0050162C">
              <w:rPr>
                <w:rFonts w:ascii="Arial" w:hAnsi="Arial" w:cs="Arial"/>
                <w:bCs/>
                <w:sz w:val="22"/>
                <w:szCs w:val="22"/>
              </w:rPr>
              <w:t xml:space="preserve"> </w:t>
            </w:r>
          </w:p>
        </w:tc>
      </w:tr>
    </w:tbl>
    <w:p w:rsidR="00A273E2" w:rsidRDefault="00A273E2" w:rsidP="006D7BC8">
      <w:pPr>
        <w:spacing w:before="120" w:after="120"/>
        <w:ind w:left="709"/>
        <w:jc w:val="both"/>
        <w:rPr>
          <w:rFonts w:ascii="Arial" w:hAnsi="Arial" w:cs="Arial"/>
        </w:rPr>
      </w:pPr>
      <w:r w:rsidRPr="004312B5">
        <w:rPr>
          <w:rFonts w:ascii="Arial" w:hAnsi="Arial" w:cs="Arial"/>
        </w:rPr>
        <w:t>Sont éliminés les candidats dont la candidature est irrecevable au regard des dispositions légales et réglementaires</w:t>
      </w:r>
      <w:r w:rsidR="002D2E80">
        <w:rPr>
          <w:rFonts w:ascii="Arial" w:hAnsi="Arial" w:cs="Arial"/>
        </w:rPr>
        <w:t xml:space="preserve">, qui ne disposent pas de </w:t>
      </w:r>
      <w:r w:rsidR="002D2E80" w:rsidRPr="002D2E80">
        <w:rPr>
          <w:rFonts w:ascii="Arial" w:hAnsi="Arial" w:cs="Arial"/>
        </w:rPr>
        <w:t>l’aptitude à exercer l’activité professionnelle</w:t>
      </w:r>
      <w:r w:rsidR="002D2E80" w:rsidRPr="004312B5">
        <w:rPr>
          <w:rFonts w:ascii="Arial" w:hAnsi="Arial" w:cs="Arial"/>
        </w:rPr>
        <w:t xml:space="preserve"> ou</w:t>
      </w:r>
      <w:r w:rsidRPr="004312B5">
        <w:rPr>
          <w:rFonts w:ascii="Arial" w:hAnsi="Arial" w:cs="Arial"/>
        </w:rPr>
        <w:t xml:space="preserve"> dont l</w:t>
      </w:r>
      <w:r w:rsidR="00214384">
        <w:rPr>
          <w:rFonts w:ascii="Arial" w:hAnsi="Arial" w:cs="Arial"/>
        </w:rPr>
        <w:t>a</w:t>
      </w:r>
      <w:r w:rsidRPr="004312B5">
        <w:rPr>
          <w:rFonts w:ascii="Arial" w:hAnsi="Arial" w:cs="Arial"/>
        </w:rPr>
        <w:t xml:space="preserve"> capacité </w:t>
      </w:r>
      <w:r w:rsidR="00214384" w:rsidRPr="00214384">
        <w:rPr>
          <w:rFonts w:ascii="Arial" w:hAnsi="Arial" w:cs="Arial"/>
        </w:rPr>
        <w:t>économique et financière</w:t>
      </w:r>
      <w:r w:rsidR="00214384">
        <w:rPr>
          <w:rFonts w:ascii="Arial" w:hAnsi="Arial" w:cs="Arial"/>
        </w:rPr>
        <w:t>,</w:t>
      </w:r>
      <w:r w:rsidR="00214384" w:rsidRPr="00214384">
        <w:rPr>
          <w:rFonts w:ascii="Arial" w:hAnsi="Arial" w:cs="Arial"/>
        </w:rPr>
        <w:t xml:space="preserve"> </w:t>
      </w:r>
      <w:r w:rsidR="00214384">
        <w:rPr>
          <w:rFonts w:ascii="Arial" w:hAnsi="Arial" w:cs="Arial"/>
        </w:rPr>
        <w:t xml:space="preserve">les capacités </w:t>
      </w:r>
      <w:r w:rsidRPr="004312B5">
        <w:rPr>
          <w:rFonts w:ascii="Arial" w:hAnsi="Arial" w:cs="Arial"/>
        </w:rPr>
        <w:t>techniques</w:t>
      </w:r>
      <w:r w:rsidR="00214384">
        <w:rPr>
          <w:rFonts w:ascii="Arial" w:hAnsi="Arial" w:cs="Arial"/>
        </w:rPr>
        <w:t xml:space="preserve"> et</w:t>
      </w:r>
      <w:r w:rsidR="00AE5B8D" w:rsidRPr="004312B5">
        <w:rPr>
          <w:rFonts w:ascii="Arial" w:hAnsi="Arial" w:cs="Arial"/>
        </w:rPr>
        <w:t xml:space="preserve"> professionnelles</w:t>
      </w:r>
      <w:r w:rsidRPr="004312B5">
        <w:rPr>
          <w:rFonts w:ascii="Arial" w:hAnsi="Arial" w:cs="Arial"/>
        </w:rPr>
        <w:t xml:space="preserve"> paraissent insuffisantes au vu des pièces de la candidature.</w:t>
      </w:r>
    </w:p>
    <w:tbl>
      <w:tblPr>
        <w:tblW w:w="10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CB8B6"/>
        <w:tblLayout w:type="fixed"/>
        <w:tblCellMar>
          <w:left w:w="70" w:type="dxa"/>
          <w:right w:w="70" w:type="dxa"/>
        </w:tblCellMar>
        <w:tblLook w:val="0000" w:firstRow="0" w:lastRow="0" w:firstColumn="0" w:lastColumn="0" w:noHBand="0" w:noVBand="0"/>
      </w:tblPr>
      <w:tblGrid>
        <w:gridCol w:w="10345"/>
      </w:tblGrid>
      <w:tr w:rsidR="007B1625" w:rsidRPr="003C45C1" w:rsidTr="00920B08">
        <w:tc>
          <w:tcPr>
            <w:tcW w:w="10345" w:type="dxa"/>
            <w:shd w:val="clear" w:color="auto" w:fill="FCB8B6"/>
          </w:tcPr>
          <w:p w:rsidR="007B1625" w:rsidRPr="0050162C" w:rsidRDefault="008242BF" w:rsidP="00090754">
            <w:pPr>
              <w:pStyle w:val="Titre1"/>
              <w:rPr>
                <w:rFonts w:ascii="Arial" w:hAnsi="Arial" w:cs="Arial"/>
                <w:bCs/>
                <w:sz w:val="22"/>
                <w:szCs w:val="22"/>
              </w:rPr>
            </w:pPr>
            <w:bookmarkStart w:id="15" w:name="_Toc2322858"/>
            <w:r w:rsidRPr="0050162C">
              <w:rPr>
                <w:rFonts w:ascii="Arial" w:hAnsi="Arial" w:cs="Arial"/>
                <w:bCs/>
                <w:sz w:val="22"/>
                <w:szCs w:val="22"/>
              </w:rPr>
              <w:t>Article</w:t>
            </w:r>
            <w:r w:rsidR="007B1625" w:rsidRPr="0050162C">
              <w:rPr>
                <w:rFonts w:ascii="Arial" w:hAnsi="Arial" w:cs="Arial"/>
                <w:bCs/>
                <w:sz w:val="22"/>
                <w:szCs w:val="22"/>
              </w:rPr>
              <w:t xml:space="preserve"> XI</w:t>
            </w:r>
            <w:r w:rsidR="00830471" w:rsidRPr="0050162C">
              <w:rPr>
                <w:rFonts w:ascii="Arial" w:hAnsi="Arial" w:cs="Arial"/>
                <w:bCs/>
                <w:sz w:val="22"/>
                <w:szCs w:val="22"/>
              </w:rPr>
              <w:t>I</w:t>
            </w:r>
            <w:r w:rsidR="007B1625" w:rsidRPr="0050162C">
              <w:rPr>
                <w:rFonts w:ascii="Arial" w:hAnsi="Arial" w:cs="Arial"/>
                <w:bCs/>
                <w:sz w:val="22"/>
                <w:szCs w:val="22"/>
              </w:rPr>
              <w:t xml:space="preserve"> – </w:t>
            </w:r>
            <w:r w:rsidR="00090754" w:rsidRPr="0050162C">
              <w:rPr>
                <w:rFonts w:ascii="Arial" w:hAnsi="Arial" w:cs="Arial"/>
                <w:bCs/>
                <w:sz w:val="22"/>
                <w:szCs w:val="22"/>
              </w:rPr>
              <w:t>Analyse des offres</w:t>
            </w:r>
            <w:bookmarkEnd w:id="15"/>
          </w:p>
        </w:tc>
      </w:tr>
    </w:tbl>
    <w:p w:rsidR="001B095B" w:rsidRDefault="00C95C83" w:rsidP="002F3316">
      <w:pPr>
        <w:spacing w:before="120" w:after="120"/>
        <w:ind w:firstLine="709"/>
        <w:jc w:val="both"/>
        <w:rPr>
          <w:rFonts w:ascii="Arial" w:hAnsi="Arial" w:cs="Arial"/>
        </w:rPr>
      </w:pPr>
      <w:r>
        <w:rPr>
          <w:rFonts w:ascii="Arial" w:hAnsi="Arial" w:cs="Arial"/>
        </w:rPr>
        <w:t>L</w:t>
      </w:r>
      <w:r w:rsidR="001B095B">
        <w:rPr>
          <w:rFonts w:ascii="Arial" w:hAnsi="Arial" w:cs="Arial"/>
        </w:rPr>
        <w:t xml:space="preserve">a Région </w:t>
      </w:r>
      <w:r w:rsidR="001B095B" w:rsidRPr="001B095B">
        <w:rPr>
          <w:rFonts w:ascii="Arial" w:hAnsi="Arial" w:cs="Arial"/>
        </w:rPr>
        <w:t>peut décider d'examiner les offres avant les candidatures</w:t>
      </w:r>
      <w:r w:rsidR="001B095B">
        <w:rPr>
          <w:rFonts w:ascii="Arial" w:hAnsi="Arial" w:cs="Arial"/>
        </w:rPr>
        <w:t>.</w:t>
      </w:r>
    </w:p>
    <w:p w:rsidR="00AA23CB" w:rsidRDefault="00AA23CB" w:rsidP="00AA23CB">
      <w:pPr>
        <w:spacing w:before="120" w:after="120"/>
        <w:ind w:left="720"/>
        <w:jc w:val="both"/>
        <w:rPr>
          <w:rFonts w:ascii="Arial" w:hAnsi="Arial" w:cs="Arial"/>
        </w:rPr>
      </w:pPr>
      <w:r w:rsidRPr="008B4160">
        <w:rPr>
          <w:rFonts w:ascii="Arial" w:hAnsi="Arial" w:cs="Arial"/>
        </w:rPr>
        <w:t xml:space="preserve">Conformément à l’article </w:t>
      </w:r>
      <w:r>
        <w:rPr>
          <w:rFonts w:ascii="Arial" w:hAnsi="Arial" w:cs="Arial"/>
        </w:rPr>
        <w:t>R2152-2 du code</w:t>
      </w:r>
      <w:r w:rsidRPr="002A022C">
        <w:t xml:space="preserve"> </w:t>
      </w:r>
      <w:r w:rsidRPr="002A022C">
        <w:rPr>
          <w:rFonts w:ascii="Arial" w:hAnsi="Arial" w:cs="Arial"/>
        </w:rPr>
        <w:t>précité</w:t>
      </w:r>
      <w:r w:rsidRPr="008B4160">
        <w:rPr>
          <w:rFonts w:ascii="Arial" w:hAnsi="Arial" w:cs="Arial"/>
        </w:rPr>
        <w:t>, la Région peut décider d’autoriser tous les soumissionnaires concernés à régulariser leurs offres</w:t>
      </w:r>
      <w:r>
        <w:rPr>
          <w:rFonts w:ascii="Arial" w:hAnsi="Arial" w:cs="Arial"/>
        </w:rPr>
        <w:t>,</w:t>
      </w:r>
      <w:r w:rsidRPr="008B4160">
        <w:rPr>
          <w:rFonts w:ascii="Arial" w:hAnsi="Arial" w:cs="Arial"/>
        </w:rPr>
        <w:t xml:space="preserve"> sans en modifier les caractéristiques substantielles, dans un délai approprié, à condition qu'elles ne soient pas anormalement basses.   </w:t>
      </w:r>
    </w:p>
    <w:p w:rsidR="00AA23CB" w:rsidRDefault="00AA23CB" w:rsidP="00AA23CB">
      <w:pPr>
        <w:spacing w:before="120" w:after="120"/>
        <w:ind w:firstLine="709"/>
        <w:jc w:val="both"/>
        <w:rPr>
          <w:rFonts w:ascii="Arial" w:hAnsi="Arial" w:cs="Arial"/>
        </w:rPr>
      </w:pPr>
      <w:r w:rsidRPr="004312B5">
        <w:rPr>
          <w:rFonts w:ascii="Arial" w:hAnsi="Arial" w:cs="Arial"/>
        </w:rPr>
        <w:t xml:space="preserve">Les offres des opérateurs économiques sont analysées au regard des </w:t>
      </w:r>
      <w:r>
        <w:rPr>
          <w:rFonts w:ascii="Arial" w:hAnsi="Arial" w:cs="Arial"/>
        </w:rPr>
        <w:t>documents</w:t>
      </w:r>
      <w:r w:rsidRPr="004312B5">
        <w:rPr>
          <w:rFonts w:ascii="Arial" w:hAnsi="Arial" w:cs="Arial"/>
        </w:rPr>
        <w:t xml:space="preserve"> relatifs à l’offre.</w:t>
      </w:r>
      <w:r>
        <w:rPr>
          <w:rFonts w:ascii="Arial" w:hAnsi="Arial" w:cs="Arial"/>
        </w:rPr>
        <w:t xml:space="preserve"> </w:t>
      </w:r>
    </w:p>
    <w:p w:rsidR="00AA23CB" w:rsidRPr="004312B5" w:rsidRDefault="00AA23CB" w:rsidP="00AA23CB">
      <w:pPr>
        <w:spacing w:before="120" w:after="120"/>
        <w:ind w:firstLine="709"/>
        <w:rPr>
          <w:rFonts w:ascii="Arial" w:hAnsi="Arial" w:cs="Arial"/>
        </w:rPr>
      </w:pPr>
      <w:r w:rsidRPr="004312B5">
        <w:rPr>
          <w:rFonts w:ascii="Arial" w:hAnsi="Arial" w:cs="Arial"/>
        </w:rPr>
        <w:t xml:space="preserve">L’offre économiquement la plus avantageuse est appréciée en fonction : </w:t>
      </w:r>
    </w:p>
    <w:p w:rsidR="00AA23CB" w:rsidRDefault="00AA23CB" w:rsidP="002F3316">
      <w:pPr>
        <w:spacing w:before="120" w:after="120"/>
        <w:ind w:firstLine="709"/>
        <w:jc w:val="both"/>
        <w:rPr>
          <w:rFonts w:ascii="Arial" w:hAnsi="Arial" w:cs="Arial"/>
        </w:rPr>
      </w:pPr>
    </w:p>
    <w:p w:rsidR="007B1625" w:rsidRDefault="00617D87" w:rsidP="00920B08">
      <w:pPr>
        <w:spacing w:before="120" w:after="120"/>
        <w:ind w:left="1429"/>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sidR="00C72C5A">
        <w:rPr>
          <w:rFonts w:ascii="Arial" w:hAnsi="Arial" w:cs="Arial"/>
        </w:rPr>
      </w:r>
      <w:r w:rsidR="00C72C5A">
        <w:rPr>
          <w:rFonts w:ascii="Arial" w:hAnsi="Arial" w:cs="Arial"/>
        </w:rPr>
        <w:fldChar w:fldCharType="separate"/>
      </w:r>
      <w:r>
        <w:rPr>
          <w:rFonts w:ascii="Arial" w:hAnsi="Arial" w:cs="Arial"/>
        </w:rPr>
        <w:fldChar w:fldCharType="end"/>
      </w:r>
      <w:r w:rsidR="00607C76" w:rsidRPr="006E505A">
        <w:rPr>
          <w:rFonts w:ascii="Arial" w:hAnsi="Arial" w:cs="Arial"/>
        </w:rPr>
        <w:t xml:space="preserve"> </w:t>
      </w:r>
      <w:proofErr w:type="gramStart"/>
      <w:r w:rsidR="007B1625" w:rsidRPr="004312B5">
        <w:rPr>
          <w:rFonts w:ascii="Arial" w:hAnsi="Arial" w:cs="Arial"/>
        </w:rPr>
        <w:t>des</w:t>
      </w:r>
      <w:proofErr w:type="gramEnd"/>
      <w:r w:rsidR="007B1625" w:rsidRPr="004312B5">
        <w:rPr>
          <w:rFonts w:ascii="Arial" w:hAnsi="Arial" w:cs="Arial"/>
        </w:rPr>
        <w:t xml:space="preserve"> critères énoncés ci-dessous avec leur pondération : </w:t>
      </w:r>
    </w:p>
    <w:p w:rsidR="00AA23CB" w:rsidRDefault="00AA23CB" w:rsidP="00920B08">
      <w:pPr>
        <w:spacing w:before="120" w:after="120"/>
        <w:ind w:left="1429"/>
        <w:rPr>
          <w:rFonts w:ascii="Arial" w:hAnsi="Arial" w:cs="Arial"/>
        </w:rPr>
      </w:pPr>
    </w:p>
    <w:p w:rsidR="00AA23CB" w:rsidRDefault="00AA23CB" w:rsidP="00920B08">
      <w:pPr>
        <w:spacing w:before="120" w:after="120"/>
        <w:ind w:left="1429"/>
        <w:rPr>
          <w:rFonts w:ascii="Arial" w:hAnsi="Arial" w:cs="Arial"/>
        </w:rPr>
      </w:pPr>
    </w:p>
    <w:p w:rsidR="00AA23CB" w:rsidRDefault="00AA23CB" w:rsidP="00920B08">
      <w:pPr>
        <w:spacing w:before="120" w:after="120"/>
        <w:ind w:left="1429"/>
        <w:rPr>
          <w:rFonts w:ascii="Arial" w:hAnsi="Arial" w:cs="Arial"/>
        </w:rPr>
      </w:pPr>
    </w:p>
    <w:p w:rsidR="00AA23CB" w:rsidRDefault="00AA23CB" w:rsidP="00920B08">
      <w:pPr>
        <w:spacing w:before="120" w:after="120"/>
        <w:ind w:left="1429"/>
        <w:rPr>
          <w:rFonts w:ascii="Arial" w:hAnsi="Arial" w:cs="Arial"/>
        </w:rPr>
      </w:pPr>
    </w:p>
    <w:p w:rsidR="00AA23CB" w:rsidRDefault="00AA23CB" w:rsidP="00920B08">
      <w:pPr>
        <w:spacing w:before="120" w:after="120"/>
        <w:ind w:left="1429"/>
        <w:rPr>
          <w:rFonts w:ascii="Arial" w:hAnsi="Arial" w:cs="Arial"/>
        </w:rPr>
      </w:pPr>
    </w:p>
    <w:p w:rsidR="00AA23CB" w:rsidRDefault="00AA23CB" w:rsidP="00920B08">
      <w:pPr>
        <w:spacing w:before="120" w:after="120"/>
        <w:ind w:left="1429"/>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066"/>
        <w:gridCol w:w="1223"/>
        <w:gridCol w:w="3748"/>
        <w:gridCol w:w="1223"/>
      </w:tblGrid>
      <w:tr w:rsidR="00A615BF" w:rsidRPr="00A615BF" w:rsidTr="00E931BD">
        <w:trPr>
          <w:trHeight w:val="255"/>
        </w:trPr>
        <w:tc>
          <w:tcPr>
            <w:tcW w:w="4066" w:type="dxa"/>
            <w:shd w:val="clear" w:color="auto" w:fill="auto"/>
          </w:tcPr>
          <w:p w:rsidR="00A615BF" w:rsidRPr="00A615BF" w:rsidRDefault="00A615BF" w:rsidP="00A615BF">
            <w:pPr>
              <w:spacing w:before="120" w:after="120"/>
              <w:jc w:val="center"/>
              <w:rPr>
                <w:rFonts w:ascii="Arial" w:hAnsi="Arial" w:cs="Arial"/>
                <w:b/>
                <w:szCs w:val="24"/>
              </w:rPr>
            </w:pPr>
            <w:r w:rsidRPr="00A615BF">
              <w:rPr>
                <w:rFonts w:ascii="Arial" w:hAnsi="Arial" w:cs="Arial"/>
                <w:b/>
                <w:szCs w:val="24"/>
              </w:rPr>
              <w:t>Critères</w:t>
            </w:r>
          </w:p>
        </w:tc>
        <w:tc>
          <w:tcPr>
            <w:tcW w:w="1223" w:type="dxa"/>
            <w:shd w:val="clear" w:color="auto" w:fill="auto"/>
          </w:tcPr>
          <w:p w:rsidR="00A615BF" w:rsidRPr="00A615BF" w:rsidRDefault="00A615BF" w:rsidP="00A615BF">
            <w:pPr>
              <w:spacing w:before="120" w:after="120"/>
              <w:jc w:val="center"/>
              <w:rPr>
                <w:rFonts w:ascii="Arial" w:hAnsi="Arial" w:cs="Arial"/>
                <w:b/>
                <w:szCs w:val="24"/>
              </w:rPr>
            </w:pPr>
            <w:r w:rsidRPr="00A615BF">
              <w:rPr>
                <w:rFonts w:ascii="Arial" w:hAnsi="Arial" w:cs="Arial"/>
                <w:b/>
                <w:szCs w:val="24"/>
              </w:rPr>
              <w:t>Pondération</w:t>
            </w:r>
          </w:p>
        </w:tc>
        <w:tc>
          <w:tcPr>
            <w:tcW w:w="3748" w:type="dxa"/>
            <w:shd w:val="clear" w:color="auto" w:fill="auto"/>
          </w:tcPr>
          <w:p w:rsidR="00A615BF" w:rsidRPr="00A615BF" w:rsidRDefault="00A615BF" w:rsidP="00A615BF">
            <w:pPr>
              <w:spacing w:before="120" w:after="120"/>
              <w:jc w:val="center"/>
              <w:rPr>
                <w:rFonts w:ascii="Arial" w:hAnsi="Arial" w:cs="Arial"/>
                <w:b/>
                <w:szCs w:val="24"/>
              </w:rPr>
            </w:pPr>
            <w:r w:rsidRPr="00A615BF">
              <w:rPr>
                <w:rFonts w:ascii="Arial" w:hAnsi="Arial" w:cs="Arial"/>
                <w:b/>
                <w:szCs w:val="24"/>
              </w:rPr>
              <w:t>Sous-critères</w:t>
            </w:r>
          </w:p>
        </w:tc>
        <w:tc>
          <w:tcPr>
            <w:tcW w:w="1223" w:type="dxa"/>
            <w:shd w:val="clear" w:color="auto" w:fill="auto"/>
          </w:tcPr>
          <w:p w:rsidR="00A615BF" w:rsidRPr="00A615BF" w:rsidRDefault="00A615BF" w:rsidP="00A615BF">
            <w:pPr>
              <w:spacing w:before="120" w:after="120"/>
              <w:jc w:val="center"/>
              <w:rPr>
                <w:rFonts w:ascii="Arial" w:hAnsi="Arial" w:cs="Arial"/>
                <w:b/>
                <w:szCs w:val="24"/>
              </w:rPr>
            </w:pPr>
            <w:r w:rsidRPr="00A615BF">
              <w:rPr>
                <w:rFonts w:ascii="Arial" w:hAnsi="Arial" w:cs="Arial"/>
                <w:b/>
                <w:szCs w:val="24"/>
              </w:rPr>
              <w:t>Pondération</w:t>
            </w:r>
          </w:p>
        </w:tc>
      </w:tr>
      <w:tr w:rsidR="00A615BF" w:rsidRPr="00A615BF" w:rsidTr="00E931BD">
        <w:trPr>
          <w:trHeight w:val="377"/>
        </w:trPr>
        <w:tc>
          <w:tcPr>
            <w:tcW w:w="4066" w:type="dxa"/>
            <w:shd w:val="clear" w:color="auto" w:fill="auto"/>
          </w:tcPr>
          <w:p w:rsidR="00A615BF" w:rsidRPr="00A615BF" w:rsidRDefault="00A615BF" w:rsidP="00A615BF">
            <w:pPr>
              <w:numPr>
                <w:ilvl w:val="0"/>
                <w:numId w:val="39"/>
              </w:numPr>
              <w:spacing w:before="120" w:after="120"/>
              <w:rPr>
                <w:rFonts w:ascii="Arial" w:hAnsi="Arial" w:cs="Arial"/>
                <w:szCs w:val="24"/>
              </w:rPr>
            </w:pPr>
            <w:r w:rsidRPr="00A615BF">
              <w:rPr>
                <w:rFonts w:ascii="Arial" w:hAnsi="Arial" w:cs="Arial"/>
                <w:szCs w:val="24"/>
              </w:rPr>
              <w:t>Prix</w:t>
            </w:r>
          </w:p>
        </w:tc>
        <w:tc>
          <w:tcPr>
            <w:tcW w:w="1223" w:type="dxa"/>
            <w:shd w:val="clear" w:color="auto" w:fill="auto"/>
          </w:tcPr>
          <w:p w:rsidR="00A615BF" w:rsidRPr="00A615BF" w:rsidRDefault="005549D1" w:rsidP="00A615BF">
            <w:pPr>
              <w:spacing w:before="120" w:after="120"/>
              <w:jc w:val="center"/>
              <w:rPr>
                <w:rFonts w:ascii="Arial" w:hAnsi="Arial" w:cs="Arial"/>
                <w:szCs w:val="24"/>
              </w:rPr>
            </w:pPr>
            <w:r>
              <w:rPr>
                <w:rFonts w:ascii="Arial" w:hAnsi="Arial" w:cs="Arial"/>
                <w:szCs w:val="24"/>
              </w:rPr>
              <w:t>6</w:t>
            </w:r>
            <w:r w:rsidR="00A615BF" w:rsidRPr="00A615BF">
              <w:rPr>
                <w:rFonts w:ascii="Arial" w:hAnsi="Arial" w:cs="Arial"/>
                <w:szCs w:val="24"/>
              </w:rPr>
              <w:t>0%</w:t>
            </w:r>
          </w:p>
        </w:tc>
        <w:tc>
          <w:tcPr>
            <w:tcW w:w="3748" w:type="dxa"/>
            <w:shd w:val="clear" w:color="auto" w:fill="auto"/>
          </w:tcPr>
          <w:p w:rsidR="00A615BF" w:rsidRPr="00A615BF" w:rsidRDefault="00A615BF" w:rsidP="00A615BF">
            <w:pPr>
              <w:spacing w:before="120" w:after="120"/>
              <w:rPr>
                <w:rFonts w:ascii="Arial" w:hAnsi="Arial" w:cs="Arial"/>
                <w:color w:val="D60093"/>
                <w:szCs w:val="24"/>
              </w:rPr>
            </w:pPr>
          </w:p>
        </w:tc>
        <w:tc>
          <w:tcPr>
            <w:tcW w:w="1223" w:type="dxa"/>
            <w:shd w:val="clear" w:color="auto" w:fill="auto"/>
          </w:tcPr>
          <w:p w:rsidR="00A615BF" w:rsidRPr="00A615BF" w:rsidRDefault="00A615BF" w:rsidP="00A615BF">
            <w:pPr>
              <w:spacing w:before="120" w:after="120"/>
              <w:jc w:val="center"/>
              <w:rPr>
                <w:rFonts w:ascii="Arial" w:hAnsi="Arial" w:cs="Arial"/>
                <w:color w:val="D60093"/>
                <w:szCs w:val="24"/>
              </w:rPr>
            </w:pPr>
          </w:p>
        </w:tc>
      </w:tr>
      <w:tr w:rsidR="00A615BF" w:rsidRPr="00A615BF" w:rsidTr="00E931BD">
        <w:trPr>
          <w:trHeight w:val="3000"/>
        </w:trPr>
        <w:tc>
          <w:tcPr>
            <w:tcW w:w="4066" w:type="dxa"/>
            <w:vMerge w:val="restart"/>
            <w:shd w:val="clear" w:color="auto" w:fill="auto"/>
            <w:vAlign w:val="center"/>
          </w:tcPr>
          <w:p w:rsidR="00A615BF" w:rsidRPr="00A615BF" w:rsidRDefault="00A615BF" w:rsidP="00A615BF">
            <w:pPr>
              <w:numPr>
                <w:ilvl w:val="0"/>
                <w:numId w:val="39"/>
              </w:numPr>
              <w:spacing w:before="120" w:after="120"/>
              <w:rPr>
                <w:rFonts w:ascii="Arial" w:hAnsi="Arial" w:cs="Arial"/>
                <w:szCs w:val="24"/>
              </w:rPr>
            </w:pPr>
            <w:r w:rsidRPr="00A615BF">
              <w:rPr>
                <w:rFonts w:ascii="Arial" w:hAnsi="Arial" w:cs="Arial"/>
                <w:szCs w:val="24"/>
              </w:rPr>
              <w:lastRenderedPageBreak/>
              <w:t>Valeur technique appréciée au regard du mémoire technique et méthodologique renseigné par les candidats :</w:t>
            </w:r>
          </w:p>
        </w:tc>
        <w:tc>
          <w:tcPr>
            <w:tcW w:w="1223" w:type="dxa"/>
            <w:vMerge w:val="restart"/>
            <w:shd w:val="clear" w:color="auto" w:fill="auto"/>
            <w:vAlign w:val="center"/>
          </w:tcPr>
          <w:p w:rsidR="00A615BF" w:rsidRPr="00A615BF" w:rsidRDefault="005549D1" w:rsidP="00A615BF">
            <w:pPr>
              <w:spacing w:before="120" w:after="120"/>
              <w:jc w:val="center"/>
              <w:rPr>
                <w:rFonts w:ascii="Arial" w:hAnsi="Arial" w:cs="Arial"/>
                <w:szCs w:val="24"/>
              </w:rPr>
            </w:pPr>
            <w:r>
              <w:rPr>
                <w:rFonts w:ascii="Arial" w:hAnsi="Arial" w:cs="Arial"/>
                <w:szCs w:val="24"/>
              </w:rPr>
              <w:t>4</w:t>
            </w:r>
            <w:r w:rsidR="00A615BF" w:rsidRPr="00A615BF">
              <w:rPr>
                <w:rFonts w:ascii="Arial" w:hAnsi="Arial" w:cs="Arial"/>
                <w:szCs w:val="24"/>
              </w:rPr>
              <w:t>0%</w:t>
            </w:r>
          </w:p>
        </w:tc>
        <w:tc>
          <w:tcPr>
            <w:tcW w:w="3748" w:type="dxa"/>
            <w:shd w:val="clear" w:color="auto" w:fill="auto"/>
          </w:tcPr>
          <w:p w:rsidR="0052288C" w:rsidRPr="0052288C" w:rsidRDefault="00A615BF" w:rsidP="0052288C">
            <w:pPr>
              <w:spacing w:before="120" w:after="120"/>
              <w:rPr>
                <w:rFonts w:ascii="Arial" w:hAnsi="Arial" w:cs="Arial"/>
                <w:b/>
                <w:szCs w:val="24"/>
              </w:rPr>
            </w:pPr>
            <w:r w:rsidRPr="0052288C">
              <w:rPr>
                <w:rFonts w:ascii="Arial" w:hAnsi="Arial" w:cs="Arial"/>
                <w:b/>
                <w:szCs w:val="24"/>
              </w:rPr>
              <w:t xml:space="preserve">2-1) </w:t>
            </w:r>
            <w:r w:rsidR="0052288C" w:rsidRPr="0052288C">
              <w:rPr>
                <w:rFonts w:ascii="Arial" w:hAnsi="Arial" w:cs="Arial"/>
                <w:b/>
                <w:szCs w:val="24"/>
              </w:rPr>
              <w:t>Note méthodologique et notice de sécurité :</w:t>
            </w:r>
          </w:p>
          <w:p w:rsidR="00C36F3E" w:rsidRPr="00A615BF" w:rsidRDefault="00373674" w:rsidP="00C36F3E">
            <w:pPr>
              <w:spacing w:before="120" w:after="120"/>
              <w:rPr>
                <w:rFonts w:ascii="Arial" w:hAnsi="Arial" w:cs="Arial"/>
                <w:szCs w:val="24"/>
              </w:rPr>
            </w:pPr>
            <w:r w:rsidRPr="00373674">
              <w:rPr>
                <w:rFonts w:ascii="Arial" w:hAnsi="Arial" w:cs="Arial"/>
                <w:szCs w:val="24"/>
              </w:rPr>
              <w:t>Fournir une note méthodologique décrivant l’ensemble des tâches spécifique à ce chantier en incluant les installations de chantier, les protections collectives contre la chute, les moyens de levage, la phase de dépose des ouvrages existants, la phase de pose suivant les DTU en vigueurs, les autocontrôles, la réception de l’ouvrage, les moyens d’accès durant le chantier, la gestion des flux chantiers/utilisateurs (homme trafic, interlocuteur privilégié avec les utilisateurs), la lutte contre les nuisances sonores.</w:t>
            </w:r>
          </w:p>
        </w:tc>
        <w:tc>
          <w:tcPr>
            <w:tcW w:w="1223" w:type="dxa"/>
            <w:shd w:val="clear" w:color="auto" w:fill="auto"/>
            <w:vAlign w:val="center"/>
          </w:tcPr>
          <w:p w:rsidR="00A615BF" w:rsidRPr="00A615BF" w:rsidRDefault="008108DE" w:rsidP="00C36F3E">
            <w:pPr>
              <w:spacing w:before="120" w:after="120"/>
              <w:jc w:val="center"/>
              <w:rPr>
                <w:rFonts w:ascii="Arial" w:hAnsi="Arial" w:cs="Arial"/>
                <w:szCs w:val="24"/>
              </w:rPr>
            </w:pPr>
            <w:r w:rsidRPr="008108DE">
              <w:rPr>
                <w:rFonts w:ascii="Arial" w:hAnsi="Arial" w:cs="Arial"/>
                <w:szCs w:val="24"/>
              </w:rPr>
              <w:t>60</w:t>
            </w:r>
            <w:r w:rsidR="005549D1">
              <w:rPr>
                <w:rFonts w:ascii="Arial" w:hAnsi="Arial" w:cs="Arial"/>
                <w:szCs w:val="24"/>
              </w:rPr>
              <w:t xml:space="preserve"> </w:t>
            </w:r>
            <w:r w:rsidR="005549D1" w:rsidRPr="005549D1">
              <w:rPr>
                <w:rFonts w:ascii="Arial" w:hAnsi="Arial" w:cs="Arial"/>
                <w:szCs w:val="24"/>
              </w:rPr>
              <w:t>%</w:t>
            </w:r>
          </w:p>
        </w:tc>
      </w:tr>
      <w:tr w:rsidR="00A615BF" w:rsidRPr="00A615BF" w:rsidTr="00E931BD">
        <w:tc>
          <w:tcPr>
            <w:tcW w:w="4066" w:type="dxa"/>
            <w:vMerge/>
            <w:shd w:val="clear" w:color="auto" w:fill="auto"/>
          </w:tcPr>
          <w:p w:rsidR="00A615BF" w:rsidRPr="00A615BF" w:rsidRDefault="00A615BF" w:rsidP="00A615BF">
            <w:pPr>
              <w:spacing w:before="120" w:after="120"/>
              <w:rPr>
                <w:rFonts w:ascii="Arial" w:hAnsi="Arial" w:cs="Arial"/>
                <w:color w:val="D60093"/>
                <w:szCs w:val="24"/>
              </w:rPr>
            </w:pPr>
          </w:p>
        </w:tc>
        <w:tc>
          <w:tcPr>
            <w:tcW w:w="1223" w:type="dxa"/>
            <w:vMerge/>
            <w:shd w:val="clear" w:color="auto" w:fill="auto"/>
          </w:tcPr>
          <w:p w:rsidR="00A615BF" w:rsidRPr="00A615BF" w:rsidRDefault="00A615BF" w:rsidP="00A615BF">
            <w:pPr>
              <w:spacing w:before="120" w:after="120"/>
              <w:jc w:val="right"/>
              <w:rPr>
                <w:rFonts w:ascii="Arial" w:hAnsi="Arial" w:cs="Arial"/>
                <w:color w:val="D60093"/>
                <w:szCs w:val="24"/>
              </w:rPr>
            </w:pPr>
          </w:p>
        </w:tc>
        <w:tc>
          <w:tcPr>
            <w:tcW w:w="3748" w:type="dxa"/>
            <w:shd w:val="clear" w:color="auto" w:fill="auto"/>
          </w:tcPr>
          <w:p w:rsidR="00A615BF" w:rsidRPr="00A615BF" w:rsidRDefault="00A615BF" w:rsidP="00A615BF">
            <w:pPr>
              <w:rPr>
                <w:rFonts w:ascii="Arial" w:hAnsi="Arial" w:cs="Arial"/>
                <w:szCs w:val="24"/>
              </w:rPr>
            </w:pPr>
          </w:p>
          <w:p w:rsidR="0052288C" w:rsidRPr="0052288C" w:rsidRDefault="00A615BF" w:rsidP="0052288C">
            <w:pPr>
              <w:rPr>
                <w:rFonts w:ascii="Arial" w:hAnsi="Arial" w:cs="Arial"/>
                <w:b/>
                <w:szCs w:val="24"/>
              </w:rPr>
            </w:pPr>
            <w:r w:rsidRPr="0052288C">
              <w:rPr>
                <w:rFonts w:ascii="Arial" w:hAnsi="Arial" w:cs="Arial"/>
                <w:b/>
                <w:szCs w:val="24"/>
              </w:rPr>
              <w:t xml:space="preserve">2-2) </w:t>
            </w:r>
            <w:r w:rsidR="0052288C" w:rsidRPr="0052288C">
              <w:rPr>
                <w:rFonts w:ascii="Arial" w:hAnsi="Arial" w:cs="Arial"/>
                <w:b/>
                <w:szCs w:val="24"/>
              </w:rPr>
              <w:t>Plan d’installation de chantier :</w:t>
            </w:r>
          </w:p>
          <w:p w:rsidR="00373674" w:rsidRPr="00373674" w:rsidRDefault="00373674" w:rsidP="00373674">
            <w:pPr>
              <w:rPr>
                <w:rFonts w:ascii="Arial" w:hAnsi="Arial" w:cs="Arial"/>
                <w:szCs w:val="24"/>
              </w:rPr>
            </w:pPr>
            <w:r w:rsidRPr="00373674">
              <w:rPr>
                <w:rFonts w:ascii="Arial" w:hAnsi="Arial" w:cs="Arial"/>
                <w:szCs w:val="24"/>
              </w:rPr>
              <w:t>Fournir un plan d’installation de chantier avec la délimitation des zones du chantier et notamment des voies de circulations des véhicules ainsi que les cheminements piétons.</w:t>
            </w:r>
          </w:p>
          <w:p w:rsidR="0052288C" w:rsidRPr="00373674" w:rsidRDefault="0052288C" w:rsidP="00C36F3E">
            <w:pPr>
              <w:rPr>
                <w:rFonts w:ascii="Arial" w:hAnsi="Arial" w:cs="Arial"/>
                <w:szCs w:val="24"/>
              </w:rPr>
            </w:pPr>
          </w:p>
        </w:tc>
        <w:tc>
          <w:tcPr>
            <w:tcW w:w="1223" w:type="dxa"/>
            <w:shd w:val="clear" w:color="auto" w:fill="auto"/>
            <w:vAlign w:val="center"/>
          </w:tcPr>
          <w:p w:rsidR="00A615BF" w:rsidRPr="00A615BF" w:rsidRDefault="008108DE" w:rsidP="00C36F3E">
            <w:pPr>
              <w:spacing w:before="120" w:after="120"/>
              <w:jc w:val="center"/>
              <w:rPr>
                <w:rFonts w:ascii="Arial" w:hAnsi="Arial" w:cs="Arial"/>
                <w:szCs w:val="24"/>
              </w:rPr>
            </w:pPr>
            <w:r w:rsidRPr="008108DE">
              <w:rPr>
                <w:rFonts w:ascii="Arial" w:hAnsi="Arial" w:cs="Arial"/>
                <w:szCs w:val="24"/>
              </w:rPr>
              <w:t>40</w:t>
            </w:r>
            <w:r w:rsidR="005549D1">
              <w:rPr>
                <w:rFonts w:ascii="Arial" w:hAnsi="Arial" w:cs="Arial"/>
                <w:szCs w:val="24"/>
              </w:rPr>
              <w:t xml:space="preserve"> </w:t>
            </w:r>
            <w:r w:rsidR="005549D1" w:rsidRPr="005549D1">
              <w:rPr>
                <w:rFonts w:ascii="Arial" w:hAnsi="Arial" w:cs="Arial"/>
                <w:szCs w:val="24"/>
              </w:rPr>
              <w:t>%</w:t>
            </w:r>
          </w:p>
        </w:tc>
      </w:tr>
    </w:tbl>
    <w:p w:rsidR="00FD698D" w:rsidRDefault="00FD698D" w:rsidP="00D14F34">
      <w:pPr>
        <w:autoSpaceDE w:val="0"/>
        <w:autoSpaceDN w:val="0"/>
        <w:rPr>
          <w:rFonts w:ascii="Arial" w:hAnsi="Arial" w:cs="Arial"/>
          <w:b/>
        </w:rPr>
      </w:pPr>
    </w:p>
    <w:p w:rsidR="00BB05DA" w:rsidRPr="00D14F34" w:rsidRDefault="00D14F34" w:rsidP="00D14F34">
      <w:pPr>
        <w:autoSpaceDE w:val="0"/>
        <w:autoSpaceDN w:val="0"/>
        <w:rPr>
          <w:rFonts w:ascii="Arial" w:hAnsi="Arial" w:cs="Arial"/>
          <w:b/>
        </w:rPr>
      </w:pPr>
      <w:r w:rsidRPr="00D14F34">
        <w:rPr>
          <w:rFonts w:ascii="Arial" w:hAnsi="Arial" w:cs="Arial"/>
          <w:b/>
        </w:rPr>
        <w:t xml:space="preserve">Les </w:t>
      </w:r>
      <w:r w:rsidR="00F60B6E">
        <w:rPr>
          <w:rFonts w:ascii="Arial" w:hAnsi="Arial" w:cs="Arial"/>
          <w:b/>
        </w:rPr>
        <w:t>deux</w:t>
      </w:r>
      <w:r w:rsidRPr="00D14F34">
        <w:rPr>
          <w:rFonts w:ascii="Arial" w:hAnsi="Arial" w:cs="Arial"/>
          <w:b/>
        </w:rPr>
        <w:t xml:space="preserve"> notes sont additionnées pour former la note globale sur 100 du candidat. Le candidat qui aura obtenu le nombre de points le plus élevé sera retenu.</w:t>
      </w:r>
    </w:p>
    <w:p w:rsidR="00D14F34" w:rsidRPr="00D14F34" w:rsidRDefault="00D14F34" w:rsidP="00D14F34">
      <w:pPr>
        <w:autoSpaceDE w:val="0"/>
        <w:autoSpaceDN w:val="0"/>
        <w:rPr>
          <w:rFonts w:ascii="Arial" w:hAnsi="Arial" w:cs="Arial"/>
        </w:rPr>
      </w:pPr>
    </w:p>
    <w:p w:rsidR="00D14F34" w:rsidRPr="00D14F34" w:rsidRDefault="00D14F34" w:rsidP="00D14F34">
      <w:pPr>
        <w:autoSpaceDE w:val="0"/>
        <w:autoSpaceDN w:val="0"/>
        <w:rPr>
          <w:rFonts w:ascii="Arial" w:hAnsi="Arial" w:cs="Arial"/>
        </w:rPr>
      </w:pPr>
      <w:r w:rsidRPr="00D14F34">
        <w:rPr>
          <w:rFonts w:ascii="Arial" w:hAnsi="Arial" w:cs="Arial"/>
        </w:rPr>
        <w:t>Dans le cas où des erreurs purement matérielles (de multiplication, d'addition ou de report) seraient constatées dans</w:t>
      </w:r>
      <w:r>
        <w:rPr>
          <w:rFonts w:ascii="Arial" w:hAnsi="Arial" w:cs="Arial"/>
        </w:rPr>
        <w:t xml:space="preserve"> </w:t>
      </w:r>
      <w:r w:rsidRPr="00D14F34">
        <w:rPr>
          <w:rFonts w:ascii="Arial" w:hAnsi="Arial" w:cs="Arial"/>
        </w:rPr>
        <w:t>l'offre du candidat, l'entreprise sera invitée à confirmer l'offre rectifiée ; en cas de refus, son offre sera éliminée comme non cohérente.</w:t>
      </w:r>
    </w:p>
    <w:p w:rsidR="00D14F34" w:rsidRPr="00D14F34" w:rsidRDefault="00D14F34" w:rsidP="00D14F34">
      <w:pPr>
        <w:autoSpaceDE w:val="0"/>
        <w:autoSpaceDN w:val="0"/>
        <w:rPr>
          <w:rFonts w:ascii="Arial" w:hAnsi="Arial" w:cs="Arial"/>
        </w:rPr>
      </w:pPr>
    </w:p>
    <w:p w:rsidR="00D14F34" w:rsidRPr="00D14F34" w:rsidRDefault="00055051" w:rsidP="00D14F34">
      <w:pPr>
        <w:autoSpaceDE w:val="0"/>
        <w:autoSpaceDN w:val="0"/>
        <w:rPr>
          <w:rFonts w:ascii="Arial" w:hAnsi="Arial" w:cs="Arial"/>
        </w:rPr>
      </w:pPr>
      <w:r w:rsidRPr="00D14F34">
        <w:rPr>
          <w:rFonts w:ascii="Arial" w:hAnsi="Arial" w:cs="Arial"/>
        </w:rPr>
        <w:t>Pou</w:t>
      </w:r>
      <w:r w:rsidR="00D74B1A" w:rsidRPr="00D14F34">
        <w:rPr>
          <w:rFonts w:ascii="Arial" w:hAnsi="Arial" w:cs="Arial"/>
        </w:rPr>
        <w:t xml:space="preserve">r le critère prix, </w:t>
      </w:r>
      <w:r w:rsidR="00585542" w:rsidRPr="00D14F34">
        <w:rPr>
          <w:rFonts w:ascii="Arial" w:hAnsi="Arial" w:cs="Arial"/>
        </w:rPr>
        <w:t xml:space="preserve">en cas de pluralité d’offres, </w:t>
      </w:r>
      <w:r w:rsidR="00D74B1A" w:rsidRPr="00D14F34">
        <w:rPr>
          <w:rFonts w:ascii="Arial" w:hAnsi="Arial" w:cs="Arial"/>
        </w:rPr>
        <w:t>les notes s</w:t>
      </w:r>
      <w:r w:rsidRPr="00D14F34">
        <w:rPr>
          <w:rFonts w:ascii="Arial" w:hAnsi="Arial" w:cs="Arial"/>
        </w:rPr>
        <w:t xml:space="preserve">ont calculées selon la formule suivante : </w:t>
      </w:r>
    </w:p>
    <w:p w:rsidR="00055051" w:rsidRDefault="00055051" w:rsidP="00D14F34">
      <w:pPr>
        <w:autoSpaceDE w:val="0"/>
        <w:autoSpaceDN w:val="0"/>
        <w:rPr>
          <w:rFonts w:ascii="Arial" w:hAnsi="Arial" w:cs="Arial"/>
          <w:b/>
        </w:rPr>
      </w:pPr>
      <w:r w:rsidRPr="00D14F34">
        <w:rPr>
          <w:rFonts w:ascii="Arial" w:hAnsi="Arial" w:cs="Arial"/>
          <w:b/>
        </w:rPr>
        <w:t xml:space="preserve">Note de l'offre à noter = (Prix de l'offre </w:t>
      </w:r>
      <w:r w:rsidR="008E6921" w:rsidRPr="00D14F34">
        <w:rPr>
          <w:rFonts w:ascii="Arial" w:hAnsi="Arial" w:cs="Arial"/>
          <w:b/>
        </w:rPr>
        <w:t xml:space="preserve">moins </w:t>
      </w:r>
      <w:proofErr w:type="spellStart"/>
      <w:r w:rsidR="008E6921" w:rsidRPr="00D14F34">
        <w:rPr>
          <w:rFonts w:ascii="Arial" w:hAnsi="Arial" w:cs="Arial"/>
          <w:b/>
        </w:rPr>
        <w:t>dis</w:t>
      </w:r>
      <w:r w:rsidR="00E53ACF" w:rsidRPr="00D14F34">
        <w:rPr>
          <w:rFonts w:ascii="Arial" w:hAnsi="Arial" w:cs="Arial"/>
          <w:b/>
        </w:rPr>
        <w:t>ante</w:t>
      </w:r>
      <w:proofErr w:type="spellEnd"/>
      <w:r w:rsidR="00E53ACF" w:rsidRPr="00D14F34">
        <w:rPr>
          <w:rFonts w:ascii="Arial" w:hAnsi="Arial" w:cs="Arial"/>
          <w:b/>
        </w:rPr>
        <w:t xml:space="preserve"> acceptable régulière</w:t>
      </w:r>
      <w:r w:rsidRPr="00D14F34">
        <w:rPr>
          <w:rFonts w:ascii="Arial" w:hAnsi="Arial" w:cs="Arial"/>
          <w:b/>
        </w:rPr>
        <w:t xml:space="preserve"> / Prix de l'offre à noter) x Note maximale</w:t>
      </w:r>
    </w:p>
    <w:p w:rsidR="007062CE" w:rsidRPr="00D14F34" w:rsidRDefault="007062CE" w:rsidP="00D14F34">
      <w:pPr>
        <w:autoSpaceDE w:val="0"/>
        <w:autoSpaceDN w:val="0"/>
        <w:rPr>
          <w:rFonts w:ascii="Arial" w:hAnsi="Arial" w:cs="Arial"/>
          <w:b/>
        </w:rPr>
      </w:pPr>
    </w:p>
    <w:p w:rsidR="007062CE" w:rsidRPr="00DE30F9" w:rsidRDefault="007062CE" w:rsidP="007062CE">
      <w:pPr>
        <w:autoSpaceDE w:val="0"/>
        <w:autoSpaceDN w:val="0"/>
        <w:adjustRightInd w:val="0"/>
        <w:rPr>
          <w:rFonts w:ascii="Helvetica-Bold" w:hAnsi="Helvetica-Bold" w:cs="Helvetica-Bold"/>
          <w:b/>
          <w:bCs/>
          <w:color w:val="FF0000"/>
        </w:rPr>
      </w:pPr>
      <w:r w:rsidRPr="00DE30F9">
        <w:rPr>
          <w:rFonts w:ascii="Helvetica-Bold" w:hAnsi="Helvetica-Bold" w:cs="Helvetica-Bold"/>
          <w:b/>
          <w:bCs/>
          <w:color w:val="FF0000"/>
        </w:rPr>
        <w:t>NOTE ELIMINATOIRE : Toute offre n’obtenant pas la moyenne sur la note initiale attribuée au critère</w:t>
      </w:r>
    </w:p>
    <w:p w:rsidR="00D14F34" w:rsidRPr="00DE30F9" w:rsidRDefault="007062CE" w:rsidP="007062CE">
      <w:pPr>
        <w:autoSpaceDE w:val="0"/>
        <w:autoSpaceDN w:val="0"/>
        <w:jc w:val="both"/>
        <w:rPr>
          <w:rFonts w:ascii="TimesNewRomanPS-BoldMT" w:hAnsi="TimesNewRomanPS-BoldMT"/>
          <w:b/>
          <w:bCs/>
          <w:color w:val="FF0000"/>
        </w:rPr>
      </w:pPr>
      <w:proofErr w:type="gramStart"/>
      <w:r w:rsidRPr="00DE30F9">
        <w:rPr>
          <w:rFonts w:ascii="Helvetica-Bold" w:hAnsi="Helvetica-Bold" w:cs="Helvetica-Bold"/>
          <w:b/>
          <w:bCs/>
          <w:color w:val="FF0000"/>
        </w:rPr>
        <w:t>valeur</w:t>
      </w:r>
      <w:proofErr w:type="gramEnd"/>
      <w:r w:rsidRPr="00DE30F9">
        <w:rPr>
          <w:rFonts w:ascii="Helvetica-Bold" w:hAnsi="Helvetica-Bold" w:cs="Helvetica-Bold"/>
          <w:b/>
          <w:bCs/>
          <w:color w:val="FF0000"/>
        </w:rPr>
        <w:t xml:space="preserve"> technique sera éliminée.</w:t>
      </w:r>
    </w:p>
    <w:p w:rsidR="00F70CE1" w:rsidRPr="0050162C" w:rsidRDefault="00F70CE1" w:rsidP="00920B08">
      <w:pPr>
        <w:spacing w:before="120" w:after="120"/>
        <w:ind w:left="1429"/>
        <w:jc w:val="both"/>
        <w:rPr>
          <w:rFonts w:ascii="Arial" w:hAnsi="Arial" w:cs="Arial"/>
          <w:b/>
        </w:rPr>
      </w:pPr>
      <w:r w:rsidRPr="0050162C">
        <w:rPr>
          <w:rFonts w:ascii="Arial" w:hAnsi="Arial" w:cs="Arial"/>
          <w:b/>
        </w:rPr>
        <w:t>Négociations</w:t>
      </w:r>
      <w:r>
        <w:rPr>
          <w:rFonts w:ascii="Arial" w:hAnsi="Arial" w:cs="Arial"/>
          <w:b/>
        </w:rPr>
        <w:t xml:space="preserve"> : </w:t>
      </w:r>
    </w:p>
    <w:p w:rsidR="009E3C15" w:rsidRPr="005C6BAC" w:rsidRDefault="009E3C15" w:rsidP="009E3C15">
      <w:pPr>
        <w:ind w:left="1069"/>
        <w:rPr>
          <w:rFonts w:ascii="Arial" w:hAnsi="Arial" w:cs="Arial"/>
        </w:rPr>
      </w:pPr>
      <w:r w:rsidRPr="005C6BAC">
        <w:rPr>
          <w:rFonts w:ascii="Arial" w:hAnsi="Arial" w:cs="Arial"/>
        </w:rPr>
        <w:t xml:space="preserve">Après examen des offres remises, le pouvoir adjudicateur se réserve la possibilité d’engager des négociations. </w:t>
      </w:r>
    </w:p>
    <w:p w:rsidR="009E3C15" w:rsidRDefault="009E3C15" w:rsidP="009E3C15">
      <w:pPr>
        <w:ind w:left="1069"/>
        <w:rPr>
          <w:rFonts w:ascii="Arial" w:hAnsi="Arial" w:cs="Arial"/>
        </w:rPr>
      </w:pPr>
      <w:r w:rsidRPr="005C6BAC">
        <w:rPr>
          <w:rFonts w:ascii="Arial" w:hAnsi="Arial" w:cs="Arial"/>
        </w:rPr>
        <w:t xml:space="preserve">Le cas échéant, la négociation aura lieu avec : </w:t>
      </w:r>
    </w:p>
    <w:p w:rsidR="009E3C15" w:rsidRDefault="009E3C15" w:rsidP="009E3C15">
      <w:pPr>
        <w:ind w:left="1069"/>
        <w:rPr>
          <w:rFonts w:ascii="Arial" w:hAnsi="Arial" w:cs="Arial"/>
        </w:rPr>
      </w:pPr>
      <w:r w:rsidRPr="00C43AFF">
        <w:rPr>
          <w:rFonts w:ascii="Arial" w:hAnsi="Arial" w:cs="Arial"/>
        </w:rPr>
        <w:t>Les candidats dont les offres sont susceptibles de répondre au mieux aux besoins de l’acheteur public.</w:t>
      </w:r>
      <w:r w:rsidRPr="00DC23A6">
        <w:t xml:space="preserve"> </w:t>
      </w:r>
      <w:r w:rsidRPr="00DC23A6">
        <w:rPr>
          <w:rFonts w:ascii="Arial" w:hAnsi="Arial" w:cs="Arial"/>
        </w:rPr>
        <w:t>Les offres inappropriées auront été préalablement écartées de cette analyse. Les offres irrégulières pourront être régularisées. A défaut, elles seront préalablement écartées de l'analyse, sauf si le nombre de candidats admis à négocier, indiqué ci-avant, est égal ou supérieur au nombre réel de candidats de la procédure.</w:t>
      </w:r>
    </w:p>
    <w:p w:rsidR="00E432CA" w:rsidRDefault="00E432CA" w:rsidP="00E432CA">
      <w:pPr>
        <w:ind w:left="1069"/>
        <w:rPr>
          <w:rFonts w:ascii="Arial" w:hAnsi="Arial" w:cs="Arial"/>
        </w:rPr>
      </w:pPr>
    </w:p>
    <w:p w:rsidR="00F70CE1" w:rsidRPr="005C6BAC" w:rsidRDefault="00F70CE1" w:rsidP="00920B08">
      <w:pPr>
        <w:ind w:left="709"/>
        <w:rPr>
          <w:rFonts w:ascii="Arial" w:hAnsi="Arial" w:cs="Arial"/>
        </w:rPr>
      </w:pPr>
    </w:p>
    <w:p w:rsidR="00F70CE1" w:rsidRPr="005C6BAC" w:rsidRDefault="00FD698D" w:rsidP="00920B08">
      <w:pPr>
        <w:ind w:left="1418"/>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sidR="00C72C5A">
        <w:rPr>
          <w:rFonts w:ascii="Arial" w:hAnsi="Arial" w:cs="Arial"/>
        </w:rPr>
      </w:r>
      <w:r w:rsidR="00C72C5A">
        <w:rPr>
          <w:rFonts w:ascii="Arial" w:hAnsi="Arial" w:cs="Arial"/>
        </w:rPr>
        <w:fldChar w:fldCharType="separate"/>
      </w:r>
      <w:r>
        <w:rPr>
          <w:rFonts w:ascii="Arial" w:hAnsi="Arial" w:cs="Arial"/>
        </w:rPr>
        <w:fldChar w:fldCharType="end"/>
      </w:r>
      <w:r w:rsidR="00F70CE1" w:rsidRPr="005C6BAC">
        <w:rPr>
          <w:rFonts w:ascii="Arial" w:hAnsi="Arial" w:cs="Arial"/>
        </w:rPr>
        <w:t xml:space="preserve">  D’une procédure écrite</w:t>
      </w:r>
      <w:r w:rsidR="00E26595">
        <w:rPr>
          <w:rFonts w:ascii="Arial" w:hAnsi="Arial" w:cs="Arial"/>
        </w:rPr>
        <w:t> :</w:t>
      </w:r>
      <w:r w:rsidR="00F70CE1" w:rsidRPr="005C6BAC">
        <w:rPr>
          <w:rFonts w:ascii="Arial" w:hAnsi="Arial" w:cs="Arial"/>
        </w:rPr>
        <w:t xml:space="preserve"> e-mail </w:t>
      </w:r>
      <w:r w:rsidR="00301499">
        <w:rPr>
          <w:rFonts w:ascii="Arial" w:hAnsi="Arial" w:cs="Arial"/>
        </w:rPr>
        <w:t>via la plateforme Maximilien</w:t>
      </w:r>
    </w:p>
    <w:p w:rsidR="00F70CE1" w:rsidRPr="005C6BAC" w:rsidRDefault="00FA7B48" w:rsidP="00920B08">
      <w:pPr>
        <w:ind w:left="141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C72C5A">
        <w:rPr>
          <w:rFonts w:ascii="Arial" w:hAnsi="Arial" w:cs="Arial"/>
        </w:rPr>
      </w:r>
      <w:r w:rsidR="00C72C5A">
        <w:rPr>
          <w:rFonts w:ascii="Arial" w:hAnsi="Arial" w:cs="Arial"/>
        </w:rPr>
        <w:fldChar w:fldCharType="separate"/>
      </w:r>
      <w:r>
        <w:rPr>
          <w:rFonts w:ascii="Arial" w:hAnsi="Arial" w:cs="Arial"/>
        </w:rPr>
        <w:fldChar w:fldCharType="end"/>
      </w:r>
      <w:r w:rsidR="00F70CE1" w:rsidRPr="005C6BAC">
        <w:rPr>
          <w:rFonts w:ascii="Arial" w:hAnsi="Arial" w:cs="Arial"/>
        </w:rPr>
        <w:t xml:space="preserve">  D’entretien(s)</w:t>
      </w:r>
      <w:r w:rsidR="0007573C">
        <w:rPr>
          <w:rFonts w:ascii="Arial" w:hAnsi="Arial" w:cs="Arial"/>
        </w:rPr>
        <w:t xml:space="preserve"> (en présentiel </w:t>
      </w:r>
      <w:r w:rsidR="0007573C" w:rsidRPr="00B65504">
        <w:rPr>
          <w:rFonts w:ascii="Arial" w:hAnsi="Arial" w:cs="Arial"/>
          <w:color w:val="000080"/>
          <w:sz w:val="16"/>
          <w:szCs w:val="16"/>
        </w:rPr>
        <w:t xml:space="preserve">ou </w:t>
      </w:r>
      <w:r w:rsidR="0007573C">
        <w:rPr>
          <w:rFonts w:ascii="Arial" w:hAnsi="Arial" w:cs="Arial"/>
        </w:rPr>
        <w:t>à distance)</w:t>
      </w:r>
    </w:p>
    <w:p w:rsidR="00F70CE1" w:rsidRPr="005C6BAC" w:rsidRDefault="00F70CE1" w:rsidP="00920B08">
      <w:pPr>
        <w:spacing w:before="120" w:after="120"/>
        <w:ind w:left="1069"/>
        <w:jc w:val="both"/>
        <w:rPr>
          <w:rFonts w:ascii="Arial" w:hAnsi="Arial" w:cs="Arial"/>
          <w:color w:val="000000"/>
        </w:rPr>
      </w:pPr>
      <w:r w:rsidRPr="005C6BAC">
        <w:rPr>
          <w:rFonts w:ascii="Arial" w:hAnsi="Arial" w:cs="Arial"/>
          <w:color w:val="000000"/>
        </w:rPr>
        <w:t>Les négociations pourront porter sur tous les éléments de l’offre, notamment sur le prix.</w:t>
      </w:r>
    </w:p>
    <w:p w:rsidR="00F70CE1" w:rsidRPr="005C6BAC" w:rsidRDefault="006B3DD7" w:rsidP="00920B08">
      <w:pPr>
        <w:spacing w:before="120" w:after="120"/>
        <w:ind w:left="1069"/>
        <w:jc w:val="both"/>
        <w:rPr>
          <w:rFonts w:ascii="Arial" w:hAnsi="Arial" w:cs="Arial"/>
          <w:color w:val="000000"/>
        </w:rPr>
      </w:pPr>
      <w:r>
        <w:rPr>
          <w:rFonts w:ascii="Arial" w:hAnsi="Arial" w:cs="Arial"/>
          <w:color w:val="000000"/>
        </w:rPr>
        <w:t>À</w:t>
      </w:r>
      <w:r w:rsidR="00F70CE1" w:rsidRPr="005C6BAC">
        <w:rPr>
          <w:rFonts w:ascii="Arial" w:hAnsi="Arial" w:cs="Arial"/>
          <w:color w:val="000000"/>
        </w:rPr>
        <w:t xml:space="preserve"> l’issue de la négociation, le pouvoir adjudicateur attribuera le marché au candidat ayant proposé l’offre économiquement la plus avantageuse, sur la base des critères annoncés ci-dessus. </w:t>
      </w:r>
    </w:p>
    <w:p w:rsidR="00AF234E" w:rsidRPr="003C45C1" w:rsidRDefault="00AF234E" w:rsidP="00920B08">
      <w:pPr>
        <w:spacing w:before="120" w:after="120"/>
        <w:ind w:left="1429"/>
        <w:jc w:val="both"/>
        <w:rPr>
          <w:rFonts w:ascii="Arial" w:hAnsi="Arial" w:cs="Arial"/>
          <w:color w:val="000080"/>
          <w:sz w:val="16"/>
          <w:szCs w:val="16"/>
        </w:rPr>
      </w:pPr>
    </w:p>
    <w:p w:rsidR="00B3739F" w:rsidRPr="0050162C" w:rsidRDefault="00B3739F" w:rsidP="00920B08">
      <w:pPr>
        <w:pStyle w:val="Titre1"/>
        <w:pBdr>
          <w:top w:val="dotted" w:sz="4" w:space="6" w:color="auto"/>
          <w:left w:val="dotted" w:sz="4" w:space="4" w:color="auto"/>
          <w:bottom w:val="dotted" w:sz="4" w:space="1" w:color="auto"/>
          <w:right w:val="dotted" w:sz="4" w:space="4" w:color="auto"/>
        </w:pBdr>
        <w:shd w:val="clear" w:color="auto" w:fill="FCB8B6"/>
        <w:spacing w:line="360" w:lineRule="auto"/>
        <w:ind w:left="1069"/>
        <w:rPr>
          <w:rFonts w:ascii="Arial" w:hAnsi="Arial" w:cs="Arial"/>
          <w:bCs/>
          <w:sz w:val="22"/>
          <w:szCs w:val="22"/>
        </w:rPr>
      </w:pPr>
      <w:bookmarkStart w:id="16" w:name="_Toc372040755"/>
      <w:bookmarkStart w:id="17" w:name="_Toc2322859"/>
      <w:r w:rsidRPr="0050162C">
        <w:rPr>
          <w:rFonts w:ascii="Arial" w:hAnsi="Arial" w:cs="Arial"/>
          <w:bCs/>
          <w:sz w:val="22"/>
          <w:szCs w:val="22"/>
        </w:rPr>
        <w:t>Article X</w:t>
      </w:r>
      <w:r w:rsidR="00D65621" w:rsidRPr="0050162C">
        <w:rPr>
          <w:rFonts w:ascii="Arial" w:hAnsi="Arial" w:cs="Arial"/>
          <w:bCs/>
          <w:sz w:val="22"/>
          <w:szCs w:val="22"/>
        </w:rPr>
        <w:t>I</w:t>
      </w:r>
      <w:r w:rsidR="00532747" w:rsidRPr="0050162C">
        <w:rPr>
          <w:rFonts w:ascii="Arial" w:hAnsi="Arial" w:cs="Arial"/>
          <w:bCs/>
          <w:sz w:val="22"/>
          <w:szCs w:val="22"/>
        </w:rPr>
        <w:t>II</w:t>
      </w:r>
      <w:r w:rsidRPr="0050162C">
        <w:rPr>
          <w:rFonts w:ascii="Arial" w:hAnsi="Arial" w:cs="Arial"/>
          <w:bCs/>
          <w:sz w:val="22"/>
          <w:szCs w:val="22"/>
        </w:rPr>
        <w:t xml:space="preserve"> – Modalités de remise des plis</w:t>
      </w:r>
      <w:bookmarkEnd w:id="16"/>
      <w:bookmarkEnd w:id="17"/>
    </w:p>
    <w:p w:rsidR="00AC06EF" w:rsidRDefault="00AC06EF" w:rsidP="00AC06EF">
      <w:pPr>
        <w:ind w:left="720"/>
        <w:jc w:val="both"/>
        <w:rPr>
          <w:rFonts w:ascii="Arial" w:hAnsi="Arial" w:cs="Arial"/>
        </w:rPr>
      </w:pPr>
      <w:r w:rsidRPr="003C45C1">
        <w:rPr>
          <w:rFonts w:ascii="Arial" w:hAnsi="Arial" w:cs="Arial"/>
        </w:rPr>
        <w:t>Les documents relatifs à la candidature et les documents relatifs à l’offre doivent être transmis</w:t>
      </w:r>
      <w:r>
        <w:rPr>
          <w:rFonts w:ascii="Arial" w:hAnsi="Arial" w:cs="Arial"/>
        </w:rPr>
        <w:t> </w:t>
      </w:r>
      <w:r w:rsidRPr="0090577D">
        <w:rPr>
          <w:rFonts w:ascii="Arial" w:hAnsi="Arial" w:cs="Arial"/>
          <w:b/>
        </w:rPr>
        <w:t>obligatoirement par voie électronique</w:t>
      </w:r>
      <w:r>
        <w:rPr>
          <w:rFonts w:ascii="Arial" w:hAnsi="Arial" w:cs="Arial"/>
          <w:b/>
        </w:rPr>
        <w:t>.</w:t>
      </w:r>
      <w:r>
        <w:rPr>
          <w:rFonts w:ascii="Arial" w:hAnsi="Arial" w:cs="Arial"/>
        </w:rPr>
        <w:t xml:space="preserve"> </w:t>
      </w:r>
    </w:p>
    <w:p w:rsidR="00AC06EF" w:rsidRDefault="00AC06EF" w:rsidP="00AC06EF">
      <w:pPr>
        <w:jc w:val="both"/>
        <w:rPr>
          <w:rFonts w:ascii="Arial" w:hAnsi="Arial" w:cs="Arial"/>
        </w:rPr>
      </w:pPr>
    </w:p>
    <w:p w:rsidR="00AC06EF" w:rsidRDefault="00AC06EF" w:rsidP="00AC06EF">
      <w:pPr>
        <w:ind w:left="720" w:firstLine="338"/>
        <w:jc w:val="both"/>
        <w:rPr>
          <w:rFonts w:ascii="Arial" w:hAnsi="Arial" w:cs="Arial"/>
          <w:color w:val="000080"/>
          <w:sz w:val="16"/>
          <w:szCs w:val="16"/>
        </w:rPr>
      </w:pPr>
    </w:p>
    <w:p w:rsidR="00AC06EF" w:rsidRPr="004312B5" w:rsidRDefault="00AC06EF" w:rsidP="00AC06EF">
      <w:pPr>
        <w:ind w:left="720"/>
        <w:jc w:val="both"/>
        <w:rPr>
          <w:rFonts w:ascii="Arial" w:hAnsi="Arial" w:cs="Arial"/>
        </w:rPr>
      </w:pPr>
      <w:r>
        <w:rPr>
          <w:rFonts w:ascii="Arial" w:hAnsi="Arial" w:cs="Arial"/>
        </w:rPr>
        <w:lastRenderedPageBreak/>
        <w:t>L</w:t>
      </w:r>
      <w:r w:rsidRPr="004312B5">
        <w:rPr>
          <w:rFonts w:ascii="Arial" w:hAnsi="Arial" w:cs="Arial"/>
        </w:rPr>
        <w:t xml:space="preserve">es plis remis (ou dont l’avis de transmission électronique est délivré) après la date et l’heure limite fixées pour le présent règlement, ainsi que les </w:t>
      </w:r>
      <w:r>
        <w:rPr>
          <w:rFonts w:ascii="Arial" w:hAnsi="Arial" w:cs="Arial"/>
        </w:rPr>
        <w:t>plis</w:t>
      </w:r>
      <w:r w:rsidRPr="004312B5">
        <w:rPr>
          <w:rFonts w:ascii="Arial" w:hAnsi="Arial" w:cs="Arial"/>
        </w:rPr>
        <w:t xml:space="preserve"> contenant un virus, ne sont pas retenus. Ils sont alors détruits.</w:t>
      </w:r>
    </w:p>
    <w:p w:rsidR="00AC06EF" w:rsidRDefault="00AC06EF" w:rsidP="00AC06EF">
      <w:pPr>
        <w:ind w:left="360"/>
        <w:jc w:val="both"/>
        <w:rPr>
          <w:rFonts w:ascii="Arial" w:hAnsi="Arial" w:cs="Arial"/>
        </w:rPr>
      </w:pPr>
    </w:p>
    <w:p w:rsidR="00AC06EF" w:rsidRPr="000B7FC9" w:rsidRDefault="00AC06EF" w:rsidP="00AC06EF">
      <w:pPr>
        <w:tabs>
          <w:tab w:val="left" w:pos="851"/>
        </w:tabs>
        <w:ind w:left="1211"/>
        <w:rPr>
          <w:rFonts w:ascii="Arial" w:hAnsi="Arial" w:cs="Arial"/>
          <w:b/>
          <w:sz w:val="22"/>
          <w:szCs w:val="22"/>
        </w:rPr>
      </w:pPr>
      <w:r>
        <w:rPr>
          <w:rFonts w:ascii="Arial" w:hAnsi="Arial" w:cs="Arial"/>
          <w:b/>
          <w:sz w:val="22"/>
          <w:szCs w:val="22"/>
        </w:rPr>
        <w:t xml:space="preserve">1) Dépôt du pli </w:t>
      </w:r>
      <w:r w:rsidRPr="000B7FC9">
        <w:rPr>
          <w:rFonts w:ascii="Arial" w:hAnsi="Arial" w:cs="Arial"/>
          <w:b/>
          <w:sz w:val="22"/>
          <w:szCs w:val="22"/>
        </w:rPr>
        <w:t>électronique</w:t>
      </w:r>
    </w:p>
    <w:p w:rsidR="00AC06EF" w:rsidRPr="003C45C1" w:rsidRDefault="00AC06EF" w:rsidP="00AC06EF">
      <w:pPr>
        <w:ind w:left="720"/>
        <w:jc w:val="both"/>
        <w:rPr>
          <w:rFonts w:ascii="Arial" w:hAnsi="Arial" w:cs="Arial"/>
          <w:b/>
        </w:rPr>
      </w:pPr>
    </w:p>
    <w:p w:rsidR="00AC06EF" w:rsidRPr="00432C90" w:rsidRDefault="00AC06EF" w:rsidP="00AC06EF">
      <w:pPr>
        <w:ind w:left="709"/>
        <w:jc w:val="both"/>
        <w:rPr>
          <w:rFonts w:ascii="Arial" w:hAnsi="Arial" w:cs="Arial"/>
        </w:rPr>
      </w:pPr>
      <w:r w:rsidRPr="00432C90">
        <w:rPr>
          <w:rFonts w:ascii="Arial" w:hAnsi="Arial" w:cs="Arial"/>
        </w:rPr>
        <w:t>Les entreprises souhaitant se porter candidat</w:t>
      </w:r>
      <w:r w:rsidR="00C320D9">
        <w:rPr>
          <w:rFonts w:ascii="Arial" w:hAnsi="Arial" w:cs="Arial"/>
        </w:rPr>
        <w:t>e</w:t>
      </w:r>
      <w:r w:rsidRPr="00432C90">
        <w:rPr>
          <w:rFonts w:ascii="Arial" w:hAnsi="Arial" w:cs="Arial"/>
        </w:rPr>
        <w:t>s doivent faire parvenir leur pli via la plateforme Maximilien. Les plis envoyés par télécopie et par e-mail ne seront pas acceptées.</w:t>
      </w:r>
    </w:p>
    <w:p w:rsidR="00AC06EF" w:rsidRPr="00432C90" w:rsidRDefault="00AC06EF" w:rsidP="00AC06EF">
      <w:pPr>
        <w:ind w:left="709"/>
        <w:jc w:val="both"/>
        <w:rPr>
          <w:rFonts w:ascii="Arial" w:hAnsi="Arial" w:cs="Arial"/>
        </w:rPr>
      </w:pPr>
      <w:r w:rsidRPr="00432C90">
        <w:rPr>
          <w:rFonts w:ascii="Arial" w:hAnsi="Arial" w:cs="Arial"/>
        </w:rPr>
        <w:t>Chaque candidat déposant un pli doit posséder un compte utilisateur propre à son numéro de SIRET et s’identifier. Un candidat ne peut déposer un pli pour le compte d’un autre candidat.</w:t>
      </w:r>
    </w:p>
    <w:p w:rsidR="00AC06EF" w:rsidRPr="00432C90" w:rsidRDefault="00AC06EF" w:rsidP="00AC06EF">
      <w:pPr>
        <w:ind w:left="709"/>
        <w:jc w:val="both"/>
        <w:rPr>
          <w:rFonts w:ascii="Arial" w:hAnsi="Arial" w:cs="Arial"/>
        </w:rPr>
      </w:pPr>
    </w:p>
    <w:p w:rsidR="00AC06EF" w:rsidRPr="00432C90" w:rsidRDefault="00AC06EF" w:rsidP="00AC06EF">
      <w:pPr>
        <w:ind w:left="709"/>
        <w:jc w:val="both"/>
        <w:rPr>
          <w:rFonts w:ascii="Arial" w:hAnsi="Arial" w:cs="Arial"/>
          <w:u w:val="single"/>
        </w:rPr>
      </w:pPr>
      <w:r w:rsidRPr="00432C90">
        <w:rPr>
          <w:rFonts w:ascii="Arial" w:hAnsi="Arial" w:cs="Arial"/>
          <w:u w:val="single"/>
        </w:rPr>
        <w:t>Pour déposer un pli, il faut :</w:t>
      </w:r>
    </w:p>
    <w:p w:rsidR="00AC06EF" w:rsidRPr="00432C90" w:rsidRDefault="00AC06EF" w:rsidP="00AC06EF">
      <w:pPr>
        <w:jc w:val="both"/>
        <w:rPr>
          <w:rFonts w:ascii="Arial" w:hAnsi="Arial" w:cs="Arial"/>
          <w:u w:val="single"/>
        </w:rPr>
      </w:pPr>
    </w:p>
    <w:p w:rsidR="00AC06EF" w:rsidRPr="00432C90" w:rsidRDefault="00AC06EF" w:rsidP="00B450A9">
      <w:pPr>
        <w:pStyle w:val="Paragraphedeliste"/>
        <w:numPr>
          <w:ilvl w:val="0"/>
          <w:numId w:val="24"/>
        </w:numPr>
        <w:contextualSpacing/>
        <w:jc w:val="both"/>
        <w:rPr>
          <w:rFonts w:ascii="Arial" w:hAnsi="Arial" w:cs="Arial"/>
        </w:rPr>
      </w:pPr>
      <w:r w:rsidRPr="00432C90">
        <w:rPr>
          <w:rFonts w:ascii="Arial" w:hAnsi="Arial" w:cs="Arial"/>
        </w:rPr>
        <w:t>Accéder à la consultation et cliquer sur "Répondre à la consultation" (Onglet « Dépôt »)</w:t>
      </w:r>
    </w:p>
    <w:p w:rsidR="00AC06EF" w:rsidRPr="00432C90" w:rsidRDefault="00AC06EF" w:rsidP="00AC06EF">
      <w:pPr>
        <w:pStyle w:val="Paragraphedeliste"/>
        <w:jc w:val="both"/>
        <w:rPr>
          <w:rFonts w:ascii="Arial" w:hAnsi="Arial" w:cs="Arial"/>
        </w:rPr>
      </w:pPr>
    </w:p>
    <w:p w:rsidR="00AC06EF" w:rsidRPr="00432C90" w:rsidRDefault="00AC06EF" w:rsidP="00B450A9">
      <w:pPr>
        <w:pStyle w:val="Paragraphedeliste"/>
        <w:numPr>
          <w:ilvl w:val="0"/>
          <w:numId w:val="24"/>
        </w:numPr>
        <w:contextualSpacing/>
        <w:jc w:val="both"/>
        <w:rPr>
          <w:rFonts w:ascii="Arial" w:hAnsi="Arial" w:cs="Arial"/>
        </w:rPr>
      </w:pPr>
      <w:r w:rsidRPr="00432C90">
        <w:rPr>
          <w:rFonts w:ascii="Arial" w:hAnsi="Arial" w:cs="Arial"/>
        </w:rPr>
        <w:t>Transmettre votre réponse électronique :</w:t>
      </w:r>
    </w:p>
    <w:p w:rsidR="00AC06EF" w:rsidRPr="00432C90" w:rsidRDefault="00AC06EF" w:rsidP="00B450A9">
      <w:pPr>
        <w:pStyle w:val="Paragraphedeliste"/>
        <w:numPr>
          <w:ilvl w:val="1"/>
          <w:numId w:val="24"/>
        </w:numPr>
        <w:contextualSpacing/>
        <w:jc w:val="both"/>
        <w:rPr>
          <w:rFonts w:ascii="Arial" w:hAnsi="Arial" w:cs="Arial"/>
        </w:rPr>
      </w:pPr>
      <w:r w:rsidRPr="00432C90">
        <w:rPr>
          <w:rFonts w:ascii="Arial" w:hAnsi="Arial" w:cs="Arial"/>
        </w:rPr>
        <w:t>Avec MPS </w:t>
      </w:r>
      <w:r w:rsidRPr="00432C90">
        <w:rPr>
          <w:rFonts w:ascii="Arial" w:hAnsi="Arial" w:cs="Arial"/>
          <w:noProof/>
        </w:rPr>
        <w:drawing>
          <wp:inline distT="0" distB="0" distL="0" distR="0" wp14:anchorId="6EA32C4B" wp14:editId="04E71F01">
            <wp:extent cx="178435" cy="189865"/>
            <wp:effectExtent l="0" t="0" r="0" b="635"/>
            <wp:docPr id="4" name="Image 4" descr="Logo_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MP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a:ln>
                      <a:noFill/>
                    </a:ln>
                  </pic:spPr>
                </pic:pic>
              </a:graphicData>
            </a:graphic>
          </wp:inline>
        </w:drawing>
      </w:r>
    </w:p>
    <w:p w:rsidR="00AC06EF" w:rsidRPr="00432C90" w:rsidRDefault="00AC06EF" w:rsidP="00B450A9">
      <w:pPr>
        <w:pStyle w:val="Paragraphedeliste"/>
        <w:numPr>
          <w:ilvl w:val="2"/>
          <w:numId w:val="23"/>
        </w:numPr>
        <w:contextualSpacing/>
        <w:jc w:val="both"/>
        <w:rPr>
          <w:rFonts w:ascii="Arial" w:hAnsi="Arial" w:cs="Arial"/>
          <w:sz w:val="18"/>
        </w:rPr>
      </w:pPr>
      <w:r w:rsidRPr="00432C90">
        <w:rPr>
          <w:rFonts w:ascii="Arial" w:hAnsi="Arial" w:cs="Arial"/>
          <w:sz w:val="18"/>
        </w:rPr>
        <w:t xml:space="preserve">Compléter et valider le formulaire MPS de candidature pré-rempli </w:t>
      </w:r>
    </w:p>
    <w:p w:rsidR="00AC06EF" w:rsidRPr="00432C90" w:rsidRDefault="00AC06EF" w:rsidP="00B450A9">
      <w:pPr>
        <w:pStyle w:val="Paragraphedeliste"/>
        <w:numPr>
          <w:ilvl w:val="2"/>
          <w:numId w:val="23"/>
        </w:numPr>
        <w:contextualSpacing/>
        <w:jc w:val="both"/>
        <w:rPr>
          <w:rFonts w:ascii="Arial" w:hAnsi="Arial" w:cs="Arial"/>
          <w:sz w:val="18"/>
        </w:rPr>
      </w:pPr>
      <w:r w:rsidRPr="00432C90">
        <w:rPr>
          <w:rFonts w:ascii="Arial" w:hAnsi="Arial" w:cs="Arial"/>
          <w:sz w:val="18"/>
        </w:rPr>
        <w:t>Joindre les documents complémentaires relatifs à la candidature si nécessaire et l’offre</w:t>
      </w:r>
    </w:p>
    <w:p w:rsidR="00AC06EF" w:rsidRPr="00432C90" w:rsidRDefault="00AC06EF" w:rsidP="00B450A9">
      <w:pPr>
        <w:pStyle w:val="Paragraphedeliste"/>
        <w:numPr>
          <w:ilvl w:val="1"/>
          <w:numId w:val="24"/>
        </w:numPr>
        <w:contextualSpacing/>
        <w:jc w:val="both"/>
        <w:rPr>
          <w:rFonts w:ascii="Arial" w:hAnsi="Arial" w:cs="Arial"/>
        </w:rPr>
      </w:pPr>
      <w:r w:rsidRPr="00432C90">
        <w:rPr>
          <w:rFonts w:ascii="Arial" w:hAnsi="Arial" w:cs="Arial"/>
        </w:rPr>
        <w:t>Avec DUME </w:t>
      </w:r>
      <w:r w:rsidRPr="00432C90">
        <w:rPr>
          <w:rFonts w:ascii="Arial" w:hAnsi="Arial" w:cs="Arial"/>
          <w:noProof/>
        </w:rPr>
        <w:drawing>
          <wp:inline distT="0" distB="0" distL="0" distR="0" wp14:anchorId="319D101A" wp14:editId="717F8BC3">
            <wp:extent cx="237490" cy="237490"/>
            <wp:effectExtent l="0" t="0" r="0" b="0"/>
            <wp:docPr id="5" name="Image 5" descr="D:\Profile\codoljac\Documents\DUME\logo-du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rofile\codoljac\Documents\DUME\logo-dum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r w:rsidRPr="00432C90">
        <w:rPr>
          <w:rFonts w:ascii="Arial" w:hAnsi="Arial" w:cs="Arial"/>
        </w:rPr>
        <w:t xml:space="preserve"> </w:t>
      </w:r>
    </w:p>
    <w:p w:rsidR="00AC06EF" w:rsidRPr="00432C90" w:rsidRDefault="00AC06EF" w:rsidP="00B450A9">
      <w:pPr>
        <w:pStyle w:val="Paragraphedeliste"/>
        <w:numPr>
          <w:ilvl w:val="2"/>
          <w:numId w:val="23"/>
        </w:numPr>
        <w:contextualSpacing/>
        <w:jc w:val="both"/>
        <w:rPr>
          <w:rFonts w:ascii="Arial" w:hAnsi="Arial" w:cs="Arial"/>
          <w:sz w:val="18"/>
        </w:rPr>
      </w:pPr>
      <w:r w:rsidRPr="00432C90">
        <w:rPr>
          <w:rFonts w:ascii="Arial" w:hAnsi="Arial" w:cs="Arial"/>
          <w:sz w:val="18"/>
        </w:rPr>
        <w:t xml:space="preserve">Renseigner </w:t>
      </w:r>
      <w:r w:rsidR="00C320D9">
        <w:rPr>
          <w:rFonts w:ascii="Arial" w:hAnsi="Arial" w:cs="Arial"/>
          <w:sz w:val="18"/>
        </w:rPr>
        <w:t>votre</w:t>
      </w:r>
      <w:r w:rsidR="00C320D9" w:rsidRPr="00432C90">
        <w:rPr>
          <w:rFonts w:ascii="Arial" w:hAnsi="Arial" w:cs="Arial"/>
          <w:sz w:val="18"/>
        </w:rPr>
        <w:t xml:space="preserve"> </w:t>
      </w:r>
      <w:r w:rsidRPr="00432C90">
        <w:rPr>
          <w:rFonts w:ascii="Arial" w:hAnsi="Arial" w:cs="Arial"/>
          <w:sz w:val="18"/>
        </w:rPr>
        <w:t xml:space="preserve">DUME en ligne et joindre vos documents </w:t>
      </w:r>
      <w:r w:rsidRPr="00432C90">
        <w:rPr>
          <w:rFonts w:ascii="Arial" w:hAnsi="Arial" w:cs="Arial"/>
          <w:b/>
          <w:sz w:val="18"/>
        </w:rPr>
        <w:t>ou</w:t>
      </w:r>
      <w:r w:rsidRPr="00432C90">
        <w:rPr>
          <w:rFonts w:ascii="Arial" w:hAnsi="Arial" w:cs="Arial"/>
          <w:sz w:val="18"/>
        </w:rPr>
        <w:t xml:space="preserve"> fournir </w:t>
      </w:r>
      <w:r w:rsidR="00C320D9">
        <w:rPr>
          <w:rFonts w:ascii="Arial" w:hAnsi="Arial" w:cs="Arial"/>
          <w:sz w:val="18"/>
        </w:rPr>
        <w:t>votre</w:t>
      </w:r>
      <w:r w:rsidR="00C320D9" w:rsidRPr="00432C90">
        <w:rPr>
          <w:rFonts w:ascii="Arial" w:hAnsi="Arial" w:cs="Arial"/>
          <w:sz w:val="18"/>
        </w:rPr>
        <w:t xml:space="preserve"> </w:t>
      </w:r>
      <w:r w:rsidRPr="00432C90">
        <w:rPr>
          <w:rFonts w:ascii="Arial" w:hAnsi="Arial" w:cs="Arial"/>
          <w:sz w:val="18"/>
        </w:rPr>
        <w:t>DUME en pièce libre</w:t>
      </w:r>
    </w:p>
    <w:p w:rsidR="00AC06EF" w:rsidRPr="00432C90" w:rsidRDefault="00AC06EF" w:rsidP="00B450A9">
      <w:pPr>
        <w:pStyle w:val="Paragraphedeliste"/>
        <w:numPr>
          <w:ilvl w:val="2"/>
          <w:numId w:val="23"/>
        </w:numPr>
        <w:contextualSpacing/>
        <w:jc w:val="both"/>
        <w:rPr>
          <w:rFonts w:ascii="Arial" w:hAnsi="Arial" w:cs="Arial"/>
        </w:rPr>
      </w:pPr>
      <w:r w:rsidRPr="00432C90">
        <w:rPr>
          <w:rFonts w:ascii="Arial" w:hAnsi="Arial" w:cs="Arial"/>
          <w:sz w:val="18"/>
        </w:rPr>
        <w:t>Joindre les documents complémentaires relatifs à la candidature si nécessaire et l’offre</w:t>
      </w:r>
    </w:p>
    <w:p w:rsidR="00AC06EF" w:rsidRPr="00432C90" w:rsidRDefault="00AC06EF" w:rsidP="00B450A9">
      <w:pPr>
        <w:pStyle w:val="Paragraphedeliste"/>
        <w:numPr>
          <w:ilvl w:val="1"/>
          <w:numId w:val="24"/>
        </w:numPr>
        <w:contextualSpacing/>
        <w:jc w:val="both"/>
        <w:rPr>
          <w:rFonts w:ascii="Arial" w:hAnsi="Arial" w:cs="Arial"/>
        </w:rPr>
      </w:pPr>
      <w:r w:rsidRPr="00432C90">
        <w:rPr>
          <w:rFonts w:ascii="Arial" w:hAnsi="Arial" w:cs="Arial"/>
        </w:rPr>
        <w:t>Sans MPS ou DUME</w:t>
      </w:r>
    </w:p>
    <w:p w:rsidR="00AC06EF" w:rsidRPr="00432C90" w:rsidRDefault="00AC06EF" w:rsidP="00B450A9">
      <w:pPr>
        <w:pStyle w:val="Paragraphedeliste"/>
        <w:numPr>
          <w:ilvl w:val="2"/>
          <w:numId w:val="23"/>
        </w:numPr>
        <w:contextualSpacing/>
        <w:jc w:val="both"/>
        <w:rPr>
          <w:rFonts w:ascii="Arial" w:hAnsi="Arial" w:cs="Arial"/>
          <w:sz w:val="18"/>
        </w:rPr>
      </w:pPr>
      <w:r w:rsidRPr="00432C90">
        <w:rPr>
          <w:rFonts w:ascii="Arial" w:hAnsi="Arial" w:cs="Arial"/>
          <w:sz w:val="18"/>
        </w:rPr>
        <w:t>Joindre l’ensemble des pièces relatives à la candidature et à l’offre</w:t>
      </w:r>
    </w:p>
    <w:p w:rsidR="00AC06EF" w:rsidRPr="00432C90" w:rsidRDefault="00AC06EF" w:rsidP="00AC06EF">
      <w:pPr>
        <w:jc w:val="both"/>
        <w:rPr>
          <w:rFonts w:ascii="Arial" w:hAnsi="Arial" w:cs="Arial"/>
        </w:rPr>
      </w:pPr>
    </w:p>
    <w:p w:rsidR="00AC06EF" w:rsidRPr="00432C90" w:rsidRDefault="00AC06EF" w:rsidP="00B450A9">
      <w:pPr>
        <w:pStyle w:val="Paragraphedeliste"/>
        <w:numPr>
          <w:ilvl w:val="0"/>
          <w:numId w:val="24"/>
        </w:numPr>
        <w:contextualSpacing/>
        <w:jc w:val="both"/>
        <w:rPr>
          <w:rFonts w:ascii="Arial" w:hAnsi="Arial" w:cs="Arial"/>
        </w:rPr>
      </w:pPr>
      <w:r w:rsidRPr="00432C90">
        <w:rPr>
          <w:rFonts w:ascii="Arial" w:hAnsi="Arial" w:cs="Arial"/>
        </w:rPr>
        <w:t>Après avoir accepté les conditions d’utilisation, cliquer sur « valider »</w:t>
      </w:r>
    </w:p>
    <w:p w:rsidR="00AC06EF" w:rsidRDefault="00AC06EF" w:rsidP="00AC06EF">
      <w:pPr>
        <w:tabs>
          <w:tab w:val="left" w:pos="284"/>
          <w:tab w:val="left" w:pos="709"/>
        </w:tabs>
        <w:ind w:left="1418"/>
        <w:jc w:val="both"/>
        <w:rPr>
          <w:rFonts w:ascii="Arial" w:hAnsi="Arial" w:cs="Arial"/>
        </w:rPr>
      </w:pPr>
      <w:r>
        <w:rPr>
          <w:rFonts w:ascii="Arial" w:hAnsi="Arial" w:cs="Arial"/>
        </w:rPr>
        <w:t>Reportez-vous à l’annexe IV du présent règlement de la consultation pour des informations sur la dématérialisation et les différentes recommandations quant au dépôt des plis électroniques.</w:t>
      </w:r>
    </w:p>
    <w:p w:rsidR="000B665E" w:rsidRDefault="000B665E" w:rsidP="00920B08">
      <w:pPr>
        <w:tabs>
          <w:tab w:val="left" w:pos="851"/>
        </w:tabs>
        <w:ind w:left="1920"/>
        <w:rPr>
          <w:rFonts w:ascii="Arial" w:hAnsi="Arial" w:cs="Arial"/>
          <w:u w:val="single"/>
        </w:rPr>
      </w:pPr>
    </w:p>
    <w:p w:rsidR="000B665E" w:rsidRPr="003C45C1" w:rsidRDefault="000B665E" w:rsidP="00920B08">
      <w:pPr>
        <w:tabs>
          <w:tab w:val="left" w:pos="851"/>
        </w:tabs>
        <w:ind w:left="1920"/>
        <w:rPr>
          <w:rFonts w:ascii="Arial" w:hAnsi="Arial" w:cs="Arial"/>
          <w:u w:val="single"/>
        </w:rPr>
      </w:pPr>
    </w:p>
    <w:p w:rsidR="00B3739F" w:rsidRPr="0050162C" w:rsidRDefault="00B3739F" w:rsidP="00920B08">
      <w:pPr>
        <w:tabs>
          <w:tab w:val="left" w:pos="851"/>
        </w:tabs>
        <w:ind w:left="1920"/>
        <w:rPr>
          <w:rFonts w:ascii="Arial" w:hAnsi="Arial" w:cs="Arial"/>
          <w:b/>
          <w:sz w:val="22"/>
          <w:szCs w:val="22"/>
        </w:rPr>
      </w:pPr>
      <w:r w:rsidRPr="0050162C">
        <w:rPr>
          <w:rFonts w:ascii="Arial" w:hAnsi="Arial" w:cs="Arial"/>
          <w:b/>
          <w:sz w:val="22"/>
          <w:szCs w:val="22"/>
        </w:rPr>
        <w:t>2) Copie de sauvegarde</w:t>
      </w:r>
    </w:p>
    <w:p w:rsidR="00B3739F" w:rsidRPr="003C45C1" w:rsidRDefault="00B3739F" w:rsidP="00920B08">
      <w:pPr>
        <w:ind w:left="1920"/>
        <w:rPr>
          <w:rFonts w:ascii="Arial" w:hAnsi="Arial" w:cs="Arial"/>
          <w:b/>
        </w:rPr>
      </w:pPr>
    </w:p>
    <w:p w:rsidR="00B3739F" w:rsidRPr="004312B5" w:rsidRDefault="00F0144C" w:rsidP="00920B08">
      <w:pPr>
        <w:ind w:left="1429"/>
        <w:jc w:val="both"/>
        <w:rPr>
          <w:rFonts w:ascii="Arial" w:hAnsi="Arial" w:cs="Arial"/>
          <w:b/>
        </w:rPr>
      </w:pPr>
      <w:r>
        <w:rPr>
          <w:rFonts w:ascii="Arial" w:hAnsi="Arial" w:cs="Arial"/>
        </w:rPr>
        <w:t>L</w:t>
      </w:r>
      <w:r w:rsidR="00B3739F" w:rsidRPr="003C45C1">
        <w:rPr>
          <w:rFonts w:ascii="Arial" w:hAnsi="Arial" w:cs="Arial"/>
        </w:rPr>
        <w:t xml:space="preserve">e candidat </w:t>
      </w:r>
      <w:r w:rsidR="00DD3971">
        <w:rPr>
          <w:rFonts w:ascii="Arial" w:hAnsi="Arial" w:cs="Arial"/>
        </w:rPr>
        <w:t>peut</w:t>
      </w:r>
      <w:r w:rsidR="00DD3971" w:rsidRPr="003C45C1">
        <w:rPr>
          <w:rFonts w:ascii="Arial" w:hAnsi="Arial" w:cs="Arial"/>
        </w:rPr>
        <w:t xml:space="preserve"> </w:t>
      </w:r>
      <w:r w:rsidR="00B3739F" w:rsidRPr="003C45C1">
        <w:rPr>
          <w:rFonts w:ascii="Arial" w:hAnsi="Arial" w:cs="Arial"/>
        </w:rPr>
        <w:t>également faire parvenir une copie de sauvegarde sur support physique électronique (CD-ROM, DVD-ROM, clé USB) ou bien sur support papier.</w:t>
      </w:r>
      <w:r w:rsidR="00BF2FD9">
        <w:rPr>
          <w:rFonts w:ascii="Arial" w:hAnsi="Arial" w:cs="Arial"/>
        </w:rPr>
        <w:t xml:space="preserve"> </w:t>
      </w:r>
      <w:r w:rsidR="00BF2FD9" w:rsidRPr="004312B5">
        <w:rPr>
          <w:rFonts w:ascii="Arial" w:hAnsi="Arial" w:cs="Arial"/>
          <w:b/>
        </w:rPr>
        <w:t>La copie de sauvegarde doit également être réceptionnée avant la date et heure limite de remise des offres.</w:t>
      </w:r>
    </w:p>
    <w:p w:rsidR="00B3739F" w:rsidRPr="003C45C1" w:rsidRDefault="00B3739F" w:rsidP="00920B08">
      <w:pPr>
        <w:ind w:left="1579"/>
        <w:jc w:val="both"/>
        <w:rPr>
          <w:rFonts w:ascii="Arial" w:hAnsi="Arial" w:cs="Arial"/>
        </w:rPr>
      </w:pPr>
    </w:p>
    <w:p w:rsidR="00B3739F" w:rsidRPr="003C45C1" w:rsidRDefault="00B3739F" w:rsidP="00B450A9">
      <w:pPr>
        <w:numPr>
          <w:ilvl w:val="0"/>
          <w:numId w:val="7"/>
        </w:numPr>
        <w:tabs>
          <w:tab w:val="clear" w:pos="1494"/>
          <w:tab w:val="left" w:pos="851"/>
          <w:tab w:val="num" w:pos="3054"/>
        </w:tabs>
        <w:ind w:left="3054" w:hanging="425"/>
        <w:rPr>
          <w:rFonts w:ascii="Arial" w:hAnsi="Arial" w:cs="Arial"/>
        </w:rPr>
      </w:pPr>
      <w:r w:rsidRPr="003C45C1">
        <w:rPr>
          <w:rFonts w:ascii="Arial" w:hAnsi="Arial" w:cs="Arial"/>
        </w:rPr>
        <w:t>Sur support papier : le dossier devra comprendre les documents relatifs à la candidature et les documents relatifs à l’offre.</w:t>
      </w:r>
    </w:p>
    <w:p w:rsidR="00B3739F" w:rsidRPr="003C45C1" w:rsidRDefault="00B3739F" w:rsidP="00920B08">
      <w:pPr>
        <w:ind w:left="1069"/>
        <w:jc w:val="both"/>
        <w:rPr>
          <w:rFonts w:ascii="Arial" w:hAnsi="Arial" w:cs="Arial"/>
        </w:rPr>
      </w:pPr>
    </w:p>
    <w:p w:rsidR="00B3739F" w:rsidRPr="003C45C1" w:rsidRDefault="00B3739F" w:rsidP="00B450A9">
      <w:pPr>
        <w:numPr>
          <w:ilvl w:val="0"/>
          <w:numId w:val="7"/>
        </w:numPr>
        <w:tabs>
          <w:tab w:val="clear" w:pos="1494"/>
        </w:tabs>
        <w:ind w:left="3054" w:hanging="425"/>
        <w:rPr>
          <w:rFonts w:ascii="Arial" w:hAnsi="Arial" w:cs="Arial"/>
        </w:rPr>
      </w:pPr>
      <w:r w:rsidRPr="003C45C1">
        <w:rPr>
          <w:rFonts w:ascii="Arial" w:hAnsi="Arial" w:cs="Arial"/>
        </w:rPr>
        <w:t>Sur support électronique </w:t>
      </w:r>
      <w:r w:rsidRPr="00C47E49">
        <w:rPr>
          <w:rFonts w:ascii="Arial" w:hAnsi="Arial" w:cs="Arial"/>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Pr="003C45C1">
        <w:rPr>
          <w:rFonts w:ascii="Arial" w:hAnsi="Arial" w:cs="Arial"/>
        </w:rPr>
        <w:t>le dossier devra comprendre les documents relatifs à la candidature et les documents relatifs à l’offre.</w:t>
      </w:r>
    </w:p>
    <w:p w:rsidR="00B3739F" w:rsidRPr="003C45C1" w:rsidRDefault="00B3739F" w:rsidP="00920B08">
      <w:pPr>
        <w:ind w:left="1069"/>
        <w:jc w:val="both"/>
        <w:rPr>
          <w:rFonts w:ascii="Arial" w:hAnsi="Arial" w:cs="Arial"/>
        </w:rPr>
      </w:pPr>
    </w:p>
    <w:p w:rsidR="00B3739F" w:rsidRPr="003C45C1" w:rsidRDefault="00B3739F" w:rsidP="00920B08">
      <w:pPr>
        <w:ind w:left="1429"/>
        <w:jc w:val="both"/>
        <w:rPr>
          <w:rFonts w:ascii="Arial" w:hAnsi="Arial" w:cs="Arial"/>
        </w:rPr>
      </w:pPr>
      <w:r w:rsidRPr="003C45C1">
        <w:rPr>
          <w:rFonts w:ascii="Arial" w:hAnsi="Arial" w:cs="Arial"/>
        </w:rPr>
        <w:t xml:space="preserve">Cette copie de sauvegarde devra être transmise </w:t>
      </w:r>
      <w:r w:rsidRPr="003C45C1">
        <w:rPr>
          <w:rFonts w:ascii="Arial" w:hAnsi="Arial" w:cs="Arial"/>
          <w:u w:val="single"/>
        </w:rPr>
        <w:t>sous pli scellé</w:t>
      </w:r>
      <w:r w:rsidRPr="003C45C1">
        <w:rPr>
          <w:rFonts w:ascii="Arial" w:hAnsi="Arial" w:cs="Arial"/>
        </w:rPr>
        <w:t xml:space="preserve"> et comporter la mention suivante :</w:t>
      </w:r>
    </w:p>
    <w:p w:rsidR="00B3739F" w:rsidRPr="003C45C1" w:rsidRDefault="00B3739F" w:rsidP="00920B08">
      <w:pPr>
        <w:ind w:left="1069"/>
        <w:jc w:val="both"/>
        <w:rPr>
          <w:rFonts w:ascii="Arial" w:hAnsi="Arial" w:cs="Arial"/>
        </w:rPr>
      </w:pPr>
    </w:p>
    <w:p w:rsidR="00B25557" w:rsidRDefault="00B3739F" w:rsidP="00B25557">
      <w:pPr>
        <w:ind w:left="1069"/>
        <w:jc w:val="center"/>
        <w:rPr>
          <w:rFonts w:cs="Arial"/>
          <w:b/>
        </w:rPr>
      </w:pPr>
      <w:r w:rsidRPr="00B25557">
        <w:rPr>
          <w:rFonts w:ascii="Arial" w:hAnsi="Arial" w:cs="Arial"/>
          <w:b/>
        </w:rPr>
        <w:t>« Copie de sauvegarde.</w:t>
      </w:r>
      <w:r w:rsidR="00B25557" w:rsidRPr="00B25557">
        <w:rPr>
          <w:rFonts w:ascii="Arial" w:hAnsi="Arial" w:cs="Arial"/>
          <w:b/>
        </w:rPr>
        <w:t xml:space="preserve">- </w:t>
      </w:r>
      <w:r w:rsidRPr="00B25557">
        <w:rPr>
          <w:rFonts w:ascii="Arial" w:hAnsi="Arial" w:cs="Arial"/>
          <w:b/>
        </w:rPr>
        <w:t>Nom du candidat</w:t>
      </w:r>
      <w:r w:rsidR="00B25557">
        <w:rPr>
          <w:rFonts w:ascii="Arial" w:hAnsi="Arial" w:cs="Arial"/>
          <w:b/>
        </w:rPr>
        <w:t xml:space="preserve"> - </w:t>
      </w:r>
      <w:r w:rsidRPr="003C45C1">
        <w:rPr>
          <w:rFonts w:ascii="Arial" w:hAnsi="Arial" w:cs="Arial"/>
        </w:rPr>
        <w:t xml:space="preserve">“  </w:t>
      </w:r>
      <w:r w:rsidR="00523871" w:rsidRPr="00B25557">
        <w:rPr>
          <w:rFonts w:ascii="Arial" w:hAnsi="Arial" w:cs="Arial"/>
          <w:b/>
        </w:rPr>
        <w:t xml:space="preserve">Procédure adaptée </w:t>
      </w:r>
      <w:r w:rsidR="00A1625F" w:rsidRPr="00B25557">
        <w:rPr>
          <w:rFonts w:ascii="Arial" w:hAnsi="Arial" w:cs="Arial"/>
          <w:b/>
        </w:rPr>
        <w:t>n°</w:t>
      </w:r>
      <w:r w:rsidRPr="00B25557">
        <w:rPr>
          <w:rFonts w:ascii="Arial" w:hAnsi="Arial" w:cs="Arial"/>
          <w:b/>
        </w:rPr>
        <w:t xml:space="preserve"> </w:t>
      </w:r>
      <w:r w:rsidR="009E3C15">
        <w:rPr>
          <w:rFonts w:ascii="Arial" w:hAnsi="Arial" w:cs="Arial"/>
          <w:b/>
        </w:rPr>
        <w:t>1900442</w:t>
      </w:r>
      <w:r w:rsidR="00B71250">
        <w:rPr>
          <w:rFonts w:ascii="Arial" w:hAnsi="Arial" w:cs="Arial"/>
          <w:b/>
        </w:rPr>
        <w:t>R</w:t>
      </w:r>
      <w:r w:rsidR="00B25557">
        <w:rPr>
          <w:rFonts w:ascii="Arial" w:hAnsi="Arial" w:cs="Arial"/>
        </w:rPr>
        <w:t xml:space="preserve"> - </w:t>
      </w:r>
      <w:r w:rsidR="00D534B1" w:rsidRPr="00B00440">
        <w:rPr>
          <w:rFonts w:ascii="Arial" w:hAnsi="Arial" w:cs="Arial"/>
          <w:color w:val="FF0000"/>
          <w:szCs w:val="22"/>
        </w:rPr>
        <w:t xml:space="preserve"> </w:t>
      </w:r>
    </w:p>
    <w:p w:rsidR="00B3739F" w:rsidRPr="007D129D" w:rsidRDefault="009E3C15" w:rsidP="00920B08">
      <w:pPr>
        <w:tabs>
          <w:tab w:val="left" w:pos="851"/>
        </w:tabs>
        <w:ind w:left="1920"/>
        <w:jc w:val="center"/>
        <w:rPr>
          <w:rFonts w:ascii="Arial" w:hAnsi="Arial" w:cs="Arial"/>
          <w:b/>
        </w:rPr>
      </w:pPr>
      <w:r w:rsidRPr="009E3C15">
        <w:rPr>
          <w:rFonts w:ascii="Arial" w:hAnsi="Arial" w:cs="Arial"/>
          <w:b/>
        </w:rPr>
        <w:t>Remise en état du mur de clôture et des murs à pêches du lycée horticole de Montreuil (93)</w:t>
      </w:r>
      <w:r w:rsidR="002B304B">
        <w:rPr>
          <w:rFonts w:ascii="Arial" w:hAnsi="Arial" w:cs="Arial"/>
          <w:b/>
        </w:rPr>
        <w:t> »</w:t>
      </w:r>
    </w:p>
    <w:p w:rsidR="00B3739F" w:rsidRDefault="00B3739F" w:rsidP="00920B08">
      <w:pPr>
        <w:tabs>
          <w:tab w:val="left" w:pos="851"/>
        </w:tabs>
        <w:ind w:left="1429"/>
        <w:jc w:val="both"/>
        <w:rPr>
          <w:rFonts w:ascii="Arial" w:hAnsi="Arial" w:cs="Arial"/>
        </w:rPr>
      </w:pPr>
      <w:r w:rsidRPr="003C45C1">
        <w:rPr>
          <w:rFonts w:ascii="Arial" w:hAnsi="Arial" w:cs="Arial"/>
        </w:rPr>
        <w:t>Ce pli sera adressé en recommandé avec avis de réception postal ou remises contre récépissé</w:t>
      </w:r>
      <w:r w:rsidR="00F11B75">
        <w:rPr>
          <w:rFonts w:ascii="Arial" w:hAnsi="Arial" w:cs="Arial"/>
        </w:rPr>
        <w:t xml:space="preserve"> aux </w:t>
      </w:r>
      <w:r w:rsidRPr="003C45C1">
        <w:rPr>
          <w:rFonts w:ascii="Arial" w:hAnsi="Arial" w:cs="Arial"/>
        </w:rPr>
        <w:t>adresse</w:t>
      </w:r>
      <w:r w:rsidR="00F11B75">
        <w:rPr>
          <w:rFonts w:ascii="Arial" w:hAnsi="Arial" w:cs="Arial"/>
        </w:rPr>
        <w:t>s</w:t>
      </w:r>
      <w:r w:rsidRPr="003C45C1">
        <w:rPr>
          <w:rFonts w:ascii="Arial" w:hAnsi="Arial" w:cs="Arial"/>
        </w:rPr>
        <w:t xml:space="preserve"> ci-dessous :</w:t>
      </w:r>
    </w:p>
    <w:p w:rsidR="003F1712" w:rsidRDefault="003F1712" w:rsidP="00920B08">
      <w:pPr>
        <w:tabs>
          <w:tab w:val="left" w:pos="851"/>
        </w:tabs>
        <w:ind w:left="1429"/>
        <w:jc w:val="both"/>
        <w:rPr>
          <w:rFonts w:ascii="Arial" w:hAnsi="Arial" w:cs="Arial"/>
        </w:rPr>
      </w:pPr>
    </w:p>
    <w:p w:rsidR="003F1712" w:rsidRPr="004C1454" w:rsidRDefault="000B665E" w:rsidP="00920B08">
      <w:pPr>
        <w:tabs>
          <w:tab w:val="left" w:pos="851"/>
        </w:tabs>
        <w:ind w:left="709" w:firstLine="709"/>
        <w:rPr>
          <w:rFonts w:ascii="Arial" w:hAnsi="Arial" w:cs="Arial"/>
          <w:b/>
          <w:color w:val="000080"/>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sidR="00C72C5A">
        <w:rPr>
          <w:rFonts w:ascii="Arial" w:hAnsi="Arial" w:cs="Arial"/>
        </w:rPr>
      </w:r>
      <w:r w:rsidR="00C72C5A">
        <w:rPr>
          <w:rFonts w:ascii="Arial" w:hAnsi="Arial" w:cs="Arial"/>
        </w:rPr>
        <w:fldChar w:fldCharType="separate"/>
      </w:r>
      <w:r>
        <w:rPr>
          <w:rFonts w:ascii="Arial" w:hAnsi="Arial" w:cs="Arial"/>
        </w:rPr>
        <w:fldChar w:fldCharType="end"/>
      </w:r>
      <w:r w:rsidR="00192D28" w:rsidRPr="004C1454">
        <w:rPr>
          <w:rFonts w:ascii="Arial" w:hAnsi="Arial" w:cs="Arial"/>
        </w:rPr>
        <w:t xml:space="preserve"> </w:t>
      </w:r>
      <w:r w:rsidR="003F1712" w:rsidRPr="004C1454">
        <w:rPr>
          <w:rFonts w:ascii="Arial" w:hAnsi="Arial" w:cs="Arial"/>
          <w:b/>
          <w:color w:val="000080"/>
        </w:rPr>
        <w:t xml:space="preserve">MAPA </w:t>
      </w:r>
      <w:r w:rsidR="004A25DA" w:rsidRPr="004C1454">
        <w:rPr>
          <w:rFonts w:ascii="Arial" w:hAnsi="Arial" w:cs="Arial"/>
          <w:b/>
          <w:color w:val="000080"/>
        </w:rPr>
        <w:t>passés par le</w:t>
      </w:r>
      <w:r w:rsidR="00904397">
        <w:rPr>
          <w:rFonts w:ascii="Arial" w:hAnsi="Arial" w:cs="Arial"/>
          <w:b/>
          <w:color w:val="000080"/>
        </w:rPr>
        <w:t xml:space="preserve"> P</w:t>
      </w:r>
      <w:r w:rsidR="004C1454" w:rsidRPr="004C1454">
        <w:rPr>
          <w:rFonts w:ascii="Arial" w:hAnsi="Arial" w:cs="Arial"/>
          <w:b/>
          <w:color w:val="000080"/>
        </w:rPr>
        <w:t xml:space="preserve">ôle APCPJ </w:t>
      </w:r>
      <w:r w:rsidR="003F1712" w:rsidRPr="004C1454">
        <w:rPr>
          <w:rFonts w:ascii="Arial" w:hAnsi="Arial" w:cs="Arial"/>
          <w:b/>
          <w:color w:val="000080"/>
        </w:rPr>
        <w:t>:</w:t>
      </w:r>
    </w:p>
    <w:p w:rsidR="00301499" w:rsidRDefault="00600A6B" w:rsidP="00301499">
      <w:pPr>
        <w:tabs>
          <w:tab w:val="left" w:pos="851"/>
        </w:tabs>
        <w:ind w:left="720"/>
        <w:rPr>
          <w:rFonts w:ascii="Arial" w:hAnsi="Arial" w:cs="Arial"/>
        </w:rPr>
      </w:pPr>
      <w:r>
        <w:rPr>
          <w:rFonts w:ascii="Arial" w:hAnsi="Arial" w:cs="Arial"/>
          <w:color w:val="000080"/>
          <w:szCs w:val="22"/>
        </w:rPr>
        <w:tab/>
      </w:r>
      <w:r w:rsidR="00301499">
        <w:rPr>
          <w:rFonts w:ascii="Arial" w:hAnsi="Arial" w:cs="Arial"/>
        </w:rPr>
        <w:t>Adresse postale :</w:t>
      </w:r>
    </w:p>
    <w:p w:rsidR="00301499" w:rsidRDefault="00301499" w:rsidP="00301499">
      <w:pPr>
        <w:tabs>
          <w:tab w:val="left" w:pos="851"/>
        </w:tabs>
        <w:ind w:left="720"/>
        <w:rPr>
          <w:rFonts w:ascii="Arial" w:hAnsi="Arial" w:cs="Arial"/>
        </w:rPr>
      </w:pPr>
    </w:p>
    <w:p w:rsidR="00301499" w:rsidRPr="00B95CA1" w:rsidRDefault="00301499" w:rsidP="00301499">
      <w:pPr>
        <w:tabs>
          <w:tab w:val="left" w:pos="851"/>
        </w:tabs>
        <w:ind w:left="1211"/>
        <w:jc w:val="center"/>
        <w:rPr>
          <w:rFonts w:ascii="Arial" w:hAnsi="Arial" w:cs="Arial"/>
          <w:b/>
          <w:color w:val="002060"/>
        </w:rPr>
      </w:pPr>
      <w:r w:rsidRPr="00B95CA1">
        <w:rPr>
          <w:rFonts w:ascii="Arial" w:hAnsi="Arial" w:cs="Arial"/>
          <w:b/>
          <w:color w:val="002060"/>
        </w:rPr>
        <w:t xml:space="preserve">Région </w:t>
      </w:r>
      <w:r w:rsidR="006B3DD7">
        <w:rPr>
          <w:rFonts w:ascii="Arial" w:hAnsi="Arial" w:cs="Arial"/>
          <w:b/>
          <w:color w:val="002060"/>
        </w:rPr>
        <w:t>Î</w:t>
      </w:r>
      <w:r w:rsidRPr="00B95CA1">
        <w:rPr>
          <w:rFonts w:ascii="Arial" w:hAnsi="Arial" w:cs="Arial"/>
          <w:b/>
          <w:color w:val="002060"/>
        </w:rPr>
        <w:t>le</w:t>
      </w:r>
      <w:r w:rsidR="006B3DD7">
        <w:rPr>
          <w:rFonts w:ascii="Arial" w:hAnsi="Arial" w:cs="Arial"/>
          <w:b/>
          <w:color w:val="002060"/>
        </w:rPr>
        <w:t>-</w:t>
      </w:r>
      <w:r w:rsidRPr="00B95CA1">
        <w:rPr>
          <w:rFonts w:ascii="Arial" w:hAnsi="Arial" w:cs="Arial"/>
          <w:b/>
          <w:color w:val="002060"/>
        </w:rPr>
        <w:t>de</w:t>
      </w:r>
      <w:r w:rsidR="006B3DD7">
        <w:rPr>
          <w:rFonts w:ascii="Arial" w:hAnsi="Arial" w:cs="Arial"/>
          <w:b/>
          <w:color w:val="002060"/>
        </w:rPr>
        <w:t>-</w:t>
      </w:r>
      <w:r w:rsidRPr="00B95CA1">
        <w:rPr>
          <w:rFonts w:ascii="Arial" w:hAnsi="Arial" w:cs="Arial"/>
          <w:b/>
          <w:color w:val="002060"/>
        </w:rPr>
        <w:t>France - Pôle Achats Performance Commande Publique Juridique</w:t>
      </w:r>
    </w:p>
    <w:p w:rsidR="00301499" w:rsidRPr="00B95CA1" w:rsidRDefault="00301499" w:rsidP="00301499">
      <w:pPr>
        <w:tabs>
          <w:tab w:val="left" w:pos="851"/>
        </w:tabs>
        <w:ind w:left="1211"/>
        <w:jc w:val="center"/>
        <w:rPr>
          <w:rFonts w:ascii="Arial" w:hAnsi="Arial" w:cs="Arial"/>
          <w:b/>
          <w:color w:val="002060"/>
        </w:rPr>
      </w:pPr>
      <w:r w:rsidRPr="00B95CA1">
        <w:rPr>
          <w:rFonts w:ascii="Arial" w:hAnsi="Arial" w:cs="Arial"/>
          <w:b/>
          <w:color w:val="002060"/>
        </w:rPr>
        <w:t>Cellule CAO contrôle de légalité</w:t>
      </w:r>
    </w:p>
    <w:p w:rsidR="002472C0" w:rsidRDefault="00301499" w:rsidP="002472C0">
      <w:pPr>
        <w:tabs>
          <w:tab w:val="left" w:pos="851"/>
        </w:tabs>
        <w:ind w:left="1211"/>
        <w:jc w:val="center"/>
        <w:rPr>
          <w:rFonts w:ascii="Arial" w:hAnsi="Arial" w:cs="Arial"/>
        </w:rPr>
      </w:pPr>
      <w:r w:rsidRPr="00B95CA1">
        <w:rPr>
          <w:rFonts w:ascii="Arial" w:hAnsi="Arial" w:cs="Arial"/>
          <w:b/>
          <w:color w:val="002060"/>
        </w:rPr>
        <w:t>2 rue Simone Veil</w:t>
      </w:r>
      <w:r w:rsidR="002472C0">
        <w:rPr>
          <w:rFonts w:ascii="Arial" w:hAnsi="Arial" w:cs="Arial"/>
          <w:b/>
          <w:color w:val="002060"/>
        </w:rPr>
        <w:t xml:space="preserve"> </w:t>
      </w:r>
      <w:r w:rsidR="002472C0" w:rsidRPr="00B9112C">
        <w:rPr>
          <w:rFonts w:ascii="Arial" w:hAnsi="Arial" w:cs="Arial"/>
          <w:b/>
          <w:color w:val="002060"/>
        </w:rPr>
        <w:t>93400 Saint-Ouen</w:t>
      </w:r>
    </w:p>
    <w:p w:rsidR="00301499" w:rsidRPr="00B95CA1" w:rsidRDefault="00301499" w:rsidP="00301499">
      <w:pPr>
        <w:tabs>
          <w:tab w:val="left" w:pos="851"/>
        </w:tabs>
        <w:ind w:left="720"/>
        <w:jc w:val="center"/>
        <w:rPr>
          <w:rFonts w:ascii="Arial" w:hAnsi="Arial" w:cs="Arial"/>
          <w:b/>
          <w:color w:val="002060"/>
        </w:rPr>
      </w:pPr>
    </w:p>
    <w:p w:rsidR="00301499" w:rsidRPr="00B95CA1" w:rsidRDefault="00301499" w:rsidP="00301499">
      <w:pPr>
        <w:tabs>
          <w:tab w:val="left" w:pos="851"/>
        </w:tabs>
        <w:ind w:left="720"/>
        <w:rPr>
          <w:rFonts w:ascii="Arial" w:hAnsi="Arial" w:cs="Arial"/>
          <w:color w:val="000080"/>
          <w:szCs w:val="22"/>
        </w:rPr>
      </w:pPr>
      <w:r w:rsidRPr="00B95CA1">
        <w:rPr>
          <w:rFonts w:ascii="Arial" w:hAnsi="Arial" w:cs="Arial"/>
          <w:color w:val="000080"/>
          <w:szCs w:val="22"/>
        </w:rPr>
        <w:t xml:space="preserve">Pour toute </w:t>
      </w:r>
      <w:r w:rsidR="0022660E">
        <w:rPr>
          <w:rFonts w:ascii="Arial" w:hAnsi="Arial" w:cs="Arial"/>
          <w:color w:val="000080"/>
          <w:szCs w:val="22"/>
        </w:rPr>
        <w:t>remise sur place ou par livreur</w:t>
      </w:r>
      <w:r w:rsidRPr="00B95CA1">
        <w:rPr>
          <w:rFonts w:ascii="Arial" w:hAnsi="Arial" w:cs="Arial"/>
          <w:color w:val="000080"/>
          <w:szCs w:val="22"/>
        </w:rPr>
        <w:t xml:space="preserve"> : </w:t>
      </w:r>
    </w:p>
    <w:p w:rsidR="00301499" w:rsidRDefault="00301499" w:rsidP="00301499">
      <w:pPr>
        <w:tabs>
          <w:tab w:val="left" w:pos="851"/>
        </w:tabs>
        <w:ind w:left="720"/>
        <w:rPr>
          <w:rFonts w:ascii="Arial" w:hAnsi="Arial" w:cs="Arial"/>
        </w:rPr>
      </w:pPr>
    </w:p>
    <w:p w:rsidR="00301499" w:rsidRPr="00B95CA1" w:rsidRDefault="00301499" w:rsidP="00301499">
      <w:pPr>
        <w:tabs>
          <w:tab w:val="left" w:pos="851"/>
        </w:tabs>
        <w:ind w:left="1211"/>
        <w:jc w:val="center"/>
        <w:rPr>
          <w:rFonts w:ascii="Arial" w:hAnsi="Arial" w:cs="Arial"/>
          <w:b/>
          <w:color w:val="002060"/>
        </w:rPr>
      </w:pPr>
      <w:r w:rsidRPr="00B95CA1">
        <w:rPr>
          <w:rFonts w:ascii="Arial" w:hAnsi="Arial" w:cs="Arial"/>
          <w:b/>
          <w:color w:val="002060"/>
        </w:rPr>
        <w:t xml:space="preserve">Région </w:t>
      </w:r>
      <w:r w:rsidR="006B3DD7">
        <w:rPr>
          <w:rFonts w:ascii="Arial" w:hAnsi="Arial" w:cs="Arial"/>
          <w:b/>
          <w:color w:val="002060"/>
        </w:rPr>
        <w:t>Î</w:t>
      </w:r>
      <w:r w:rsidRPr="00B95CA1">
        <w:rPr>
          <w:rFonts w:ascii="Arial" w:hAnsi="Arial" w:cs="Arial"/>
          <w:b/>
          <w:color w:val="002060"/>
        </w:rPr>
        <w:t>le</w:t>
      </w:r>
      <w:r w:rsidR="006B3DD7">
        <w:rPr>
          <w:rFonts w:ascii="Arial" w:hAnsi="Arial" w:cs="Arial"/>
          <w:b/>
          <w:color w:val="002060"/>
        </w:rPr>
        <w:t>-</w:t>
      </w:r>
      <w:r w:rsidRPr="00B95CA1">
        <w:rPr>
          <w:rFonts w:ascii="Arial" w:hAnsi="Arial" w:cs="Arial"/>
          <w:b/>
          <w:color w:val="002060"/>
        </w:rPr>
        <w:t>de</w:t>
      </w:r>
      <w:r w:rsidR="006B3DD7">
        <w:rPr>
          <w:rFonts w:ascii="Arial" w:hAnsi="Arial" w:cs="Arial"/>
          <w:b/>
          <w:color w:val="002060"/>
        </w:rPr>
        <w:t>-</w:t>
      </w:r>
      <w:r w:rsidRPr="00B95CA1">
        <w:rPr>
          <w:rFonts w:ascii="Arial" w:hAnsi="Arial" w:cs="Arial"/>
          <w:b/>
          <w:color w:val="002060"/>
        </w:rPr>
        <w:t>France - Pôle Achats Performance Commande Publique Juridique</w:t>
      </w:r>
    </w:p>
    <w:p w:rsidR="00301499" w:rsidRPr="00B95CA1" w:rsidRDefault="00301499" w:rsidP="00301499">
      <w:pPr>
        <w:tabs>
          <w:tab w:val="left" w:pos="851"/>
        </w:tabs>
        <w:ind w:left="1211"/>
        <w:jc w:val="center"/>
        <w:rPr>
          <w:rFonts w:ascii="Arial" w:hAnsi="Arial" w:cs="Arial"/>
          <w:b/>
          <w:color w:val="002060"/>
        </w:rPr>
      </w:pPr>
      <w:r w:rsidRPr="00B95CA1">
        <w:rPr>
          <w:rFonts w:ascii="Arial" w:hAnsi="Arial" w:cs="Arial"/>
          <w:b/>
          <w:color w:val="002060"/>
        </w:rPr>
        <w:t>Cellule CAO contrôle de légalité</w:t>
      </w:r>
    </w:p>
    <w:p w:rsidR="00301499" w:rsidRDefault="00301499" w:rsidP="00301499">
      <w:pPr>
        <w:tabs>
          <w:tab w:val="left" w:pos="851"/>
        </w:tabs>
        <w:ind w:left="1211"/>
        <w:jc w:val="center"/>
        <w:rPr>
          <w:rFonts w:ascii="Arial" w:hAnsi="Arial" w:cs="Arial"/>
        </w:rPr>
      </w:pPr>
      <w:r w:rsidRPr="00B9112C">
        <w:rPr>
          <w:rFonts w:ascii="Arial" w:hAnsi="Arial" w:cs="Arial"/>
          <w:b/>
          <w:color w:val="002060"/>
        </w:rPr>
        <w:t>Accès livraisons : 3 rue Madame de Staël 93400 Saint-Ouen</w:t>
      </w:r>
    </w:p>
    <w:p w:rsidR="000217EB" w:rsidRPr="00102F26" w:rsidRDefault="000217EB" w:rsidP="00301499">
      <w:pPr>
        <w:tabs>
          <w:tab w:val="left" w:pos="851"/>
        </w:tabs>
        <w:ind w:left="720"/>
        <w:rPr>
          <w:rFonts w:ascii="Arial" w:hAnsi="Arial" w:cs="Arial"/>
          <w:b/>
          <w:color w:val="002060"/>
        </w:rPr>
      </w:pPr>
    </w:p>
    <w:p w:rsidR="00B3739F" w:rsidRDefault="00B3739F" w:rsidP="00920B08">
      <w:pPr>
        <w:tabs>
          <w:tab w:val="left" w:pos="851"/>
        </w:tabs>
        <w:ind w:left="1429"/>
        <w:rPr>
          <w:rFonts w:ascii="Arial" w:hAnsi="Arial" w:cs="Arial"/>
        </w:rPr>
      </w:pPr>
      <w:r w:rsidRPr="004C1454">
        <w:rPr>
          <w:rFonts w:ascii="Arial" w:hAnsi="Arial" w:cs="Arial"/>
        </w:rPr>
        <w:t xml:space="preserve">Horaires de réception des plis par </w:t>
      </w:r>
      <w:r w:rsidR="0022660E">
        <w:rPr>
          <w:rFonts w:ascii="Arial" w:hAnsi="Arial" w:cs="Arial"/>
        </w:rPr>
        <w:t>l’accueil livraison</w:t>
      </w:r>
      <w:r w:rsidR="00914703" w:rsidRPr="004C1454">
        <w:rPr>
          <w:rFonts w:ascii="Arial" w:hAnsi="Arial" w:cs="Arial"/>
        </w:rPr>
        <w:t xml:space="preserve"> </w:t>
      </w:r>
      <w:r w:rsidRPr="004C1454">
        <w:rPr>
          <w:rFonts w:ascii="Arial" w:hAnsi="Arial" w:cs="Arial"/>
        </w:rPr>
        <w:t>: de 9H à 12H et de 14H à 17H, du lundi au vendredi.</w:t>
      </w:r>
    </w:p>
    <w:p w:rsidR="00534C40" w:rsidRDefault="00534C40" w:rsidP="00920B08">
      <w:pPr>
        <w:tabs>
          <w:tab w:val="left" w:pos="851"/>
        </w:tabs>
        <w:ind w:left="1429"/>
        <w:rPr>
          <w:rFonts w:ascii="Arial" w:hAnsi="Arial" w:cs="Arial"/>
        </w:rPr>
      </w:pPr>
    </w:p>
    <w:p w:rsidR="00534C40" w:rsidRDefault="00534C40" w:rsidP="00920B08">
      <w:pPr>
        <w:tabs>
          <w:tab w:val="left" w:pos="851"/>
        </w:tabs>
        <w:ind w:left="1429"/>
        <w:rPr>
          <w:rFonts w:ascii="Arial" w:hAnsi="Arial" w:cs="Arial"/>
        </w:rPr>
      </w:pPr>
    </w:p>
    <w:p w:rsidR="00534C40" w:rsidRPr="004C1454" w:rsidRDefault="00534C40" w:rsidP="00920B08">
      <w:pPr>
        <w:tabs>
          <w:tab w:val="left" w:pos="851"/>
        </w:tabs>
        <w:ind w:left="1429"/>
        <w:rPr>
          <w:rFonts w:ascii="Arial" w:hAnsi="Arial" w:cs="Arial"/>
        </w:rPr>
      </w:pPr>
    </w:p>
    <w:p w:rsidR="00B3739F" w:rsidRDefault="00B3739F" w:rsidP="00920B08">
      <w:pPr>
        <w:tabs>
          <w:tab w:val="left" w:pos="851"/>
        </w:tabs>
        <w:ind w:left="1069"/>
        <w:rPr>
          <w:rFonts w:ascii="Arial" w:hAnsi="Arial" w:cs="Arial"/>
        </w:rPr>
      </w:pPr>
    </w:p>
    <w:tbl>
      <w:tblPr>
        <w:tblW w:w="10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CB8B6"/>
        <w:tblLayout w:type="fixed"/>
        <w:tblCellMar>
          <w:left w:w="70" w:type="dxa"/>
          <w:right w:w="70" w:type="dxa"/>
        </w:tblCellMar>
        <w:tblLook w:val="0000" w:firstRow="0" w:lastRow="0" w:firstColumn="0" w:lastColumn="0" w:noHBand="0" w:noVBand="0"/>
      </w:tblPr>
      <w:tblGrid>
        <w:gridCol w:w="10345"/>
      </w:tblGrid>
      <w:tr w:rsidR="007B1625" w:rsidRPr="003C45C1" w:rsidTr="00920B08">
        <w:tc>
          <w:tcPr>
            <w:tcW w:w="10345" w:type="dxa"/>
            <w:shd w:val="clear" w:color="auto" w:fill="FCB8B6"/>
          </w:tcPr>
          <w:p w:rsidR="007B1625" w:rsidRPr="0050162C" w:rsidRDefault="00254350" w:rsidP="00E1172B">
            <w:pPr>
              <w:pStyle w:val="Titre1"/>
              <w:rPr>
                <w:rFonts w:ascii="Arial" w:hAnsi="Arial" w:cs="Arial"/>
                <w:bCs/>
                <w:sz w:val="22"/>
                <w:szCs w:val="22"/>
              </w:rPr>
            </w:pPr>
            <w:bookmarkStart w:id="18" w:name="_Toc2322860"/>
            <w:r w:rsidRPr="00254350">
              <w:rPr>
                <w:rFonts w:ascii="Arial" w:hAnsi="Arial" w:cs="Arial"/>
                <w:bCs/>
                <w:sz w:val="22"/>
                <w:szCs w:val="22"/>
              </w:rPr>
              <w:t>Article XIV –Formalités à accomplir pour le seul attributaire (candidat individuel ou en groupement) et le cas échéant les sous-traitants</w:t>
            </w:r>
            <w:bookmarkEnd w:id="18"/>
          </w:p>
        </w:tc>
      </w:tr>
    </w:tbl>
    <w:p w:rsidR="00470154" w:rsidRDefault="00470154" w:rsidP="00920B08">
      <w:pPr>
        <w:spacing w:before="120" w:after="120"/>
        <w:ind w:left="1069"/>
        <w:rPr>
          <w:rFonts w:ascii="Arial" w:hAnsi="Arial" w:cs="Arial"/>
          <w:b/>
        </w:rPr>
      </w:pPr>
    </w:p>
    <w:p w:rsidR="007B1625" w:rsidRPr="0050162C" w:rsidRDefault="00791DD0" w:rsidP="00B450A9">
      <w:pPr>
        <w:numPr>
          <w:ilvl w:val="0"/>
          <w:numId w:val="20"/>
        </w:numPr>
        <w:tabs>
          <w:tab w:val="clear" w:pos="360"/>
          <w:tab w:val="num" w:pos="1069"/>
        </w:tabs>
        <w:spacing w:before="120" w:after="120"/>
        <w:ind w:left="1069"/>
        <w:rPr>
          <w:rFonts w:ascii="Arial" w:hAnsi="Arial" w:cs="Arial"/>
          <w:b/>
        </w:rPr>
      </w:pPr>
      <w:r w:rsidRPr="0050162C">
        <w:rPr>
          <w:rFonts w:ascii="Arial" w:hAnsi="Arial" w:cs="Arial"/>
          <w:b/>
        </w:rPr>
        <w:t xml:space="preserve">Signature de la candidature et de l’offre </w:t>
      </w:r>
    </w:p>
    <w:p w:rsidR="00534C40" w:rsidRPr="00534C40" w:rsidRDefault="00534C40" w:rsidP="00534C40">
      <w:pPr>
        <w:spacing w:before="120" w:after="120"/>
        <w:ind w:left="1429"/>
        <w:jc w:val="both"/>
        <w:rPr>
          <w:rFonts w:ascii="Arial" w:hAnsi="Arial" w:cs="Arial"/>
        </w:rPr>
      </w:pPr>
      <w:r w:rsidRPr="00534C40">
        <w:rPr>
          <w:rFonts w:ascii="Arial" w:hAnsi="Arial" w:cs="Arial"/>
        </w:rPr>
        <w:t xml:space="preserve">Le candidat proposé à l’attribution du marché est sollicité pour signer sa candidature (déclaration sur l’honneur relative aux interdictions de soumissionner conformément à l’article R. 2143-3 du </w:t>
      </w:r>
      <w:proofErr w:type="spellStart"/>
      <w:r w:rsidRPr="00534C40">
        <w:rPr>
          <w:rFonts w:ascii="Arial" w:hAnsi="Arial" w:cs="Arial"/>
        </w:rPr>
        <w:t>codeprécité</w:t>
      </w:r>
      <w:proofErr w:type="spellEnd"/>
      <w:r w:rsidRPr="00534C40">
        <w:rPr>
          <w:rFonts w:ascii="Arial" w:hAnsi="Arial" w:cs="Arial"/>
        </w:rPr>
        <w:t xml:space="preserve">, attestation de mise à disposition de moyens de tiers, le cas échéant) et son offre (acte d’engagement et, le cas échéant, réponse(s) aux demandes de précisions) </w:t>
      </w:r>
      <w:proofErr w:type="spellStart"/>
      <w:r w:rsidRPr="00534C40">
        <w:rPr>
          <w:rFonts w:ascii="Arial" w:hAnsi="Arial" w:cs="Arial"/>
        </w:rPr>
        <w:t>manuscritement</w:t>
      </w:r>
      <w:proofErr w:type="spellEnd"/>
      <w:r w:rsidRPr="00534C40">
        <w:rPr>
          <w:rFonts w:ascii="Arial" w:hAnsi="Arial" w:cs="Arial"/>
        </w:rPr>
        <w:t xml:space="preserve"> conformément aux prescriptions suivantes :</w:t>
      </w:r>
    </w:p>
    <w:p w:rsidR="00534C40" w:rsidRPr="00534C40" w:rsidRDefault="00534C40" w:rsidP="00534C40">
      <w:pPr>
        <w:spacing w:before="120" w:after="120"/>
        <w:ind w:left="1429"/>
        <w:jc w:val="both"/>
        <w:rPr>
          <w:rFonts w:ascii="Arial" w:hAnsi="Arial" w:cs="Arial"/>
        </w:rPr>
      </w:pPr>
      <w:r w:rsidRPr="00534C40">
        <w:rPr>
          <w:rFonts w:ascii="Arial" w:hAnsi="Arial" w:cs="Arial"/>
        </w:rPr>
        <w:t>-</w:t>
      </w:r>
      <w:r w:rsidRPr="00534C40">
        <w:rPr>
          <w:rFonts w:ascii="Arial" w:hAnsi="Arial" w:cs="Arial"/>
        </w:rPr>
        <w:tab/>
        <w:t>Sont fournis les documents relatifs aux pouvoirs de la personne habilitée pour engager l’opérateur, si la personne signataire n’en est pas le représentant légal.</w:t>
      </w:r>
    </w:p>
    <w:p w:rsidR="00534C40" w:rsidRPr="00534C40" w:rsidRDefault="00534C40" w:rsidP="00534C40">
      <w:pPr>
        <w:spacing w:before="120" w:after="120"/>
        <w:ind w:left="1429"/>
        <w:jc w:val="both"/>
        <w:rPr>
          <w:rFonts w:ascii="Arial" w:hAnsi="Arial" w:cs="Arial"/>
        </w:rPr>
      </w:pPr>
      <w:r w:rsidRPr="00534C40">
        <w:rPr>
          <w:rFonts w:ascii="Arial" w:hAnsi="Arial" w:cs="Arial"/>
        </w:rPr>
        <w:t>-</w:t>
      </w:r>
      <w:r w:rsidRPr="00534C40">
        <w:rPr>
          <w:rFonts w:ascii="Arial" w:hAnsi="Arial" w:cs="Arial"/>
        </w:rPr>
        <w:tab/>
        <w:t xml:space="preserve">En cas de mise à disposition de moyens en application de l’article R2142-3 du code précité, l’attestation signée en bonne et due forme par l’opérateur mettant ses moyens à disposition de l’attributaire  </w:t>
      </w:r>
    </w:p>
    <w:p w:rsidR="00534C40" w:rsidRPr="00534C40" w:rsidRDefault="00534C40" w:rsidP="00534C40">
      <w:pPr>
        <w:spacing w:before="120" w:after="120"/>
        <w:ind w:left="1429"/>
        <w:jc w:val="both"/>
        <w:rPr>
          <w:rFonts w:ascii="Arial" w:hAnsi="Arial" w:cs="Arial"/>
        </w:rPr>
      </w:pPr>
      <w:r w:rsidRPr="00534C40">
        <w:rPr>
          <w:rFonts w:ascii="Arial" w:hAnsi="Arial" w:cs="Arial"/>
        </w:rPr>
        <w:t>-</w:t>
      </w:r>
      <w:r w:rsidRPr="00534C40">
        <w:rPr>
          <w:rFonts w:ascii="Arial" w:hAnsi="Arial" w:cs="Arial"/>
        </w:rPr>
        <w:tab/>
        <w:t xml:space="preserve">En cas de groupement d'opérateurs: le mandataire devra fournir un document d’habilitation signé par les autres membres du groupement et précisant les conditions de cette habilitation. </w:t>
      </w:r>
    </w:p>
    <w:p w:rsidR="00534C40" w:rsidRPr="00534C40" w:rsidRDefault="00534C40" w:rsidP="00534C40">
      <w:pPr>
        <w:spacing w:before="120" w:after="120"/>
        <w:ind w:left="1429"/>
        <w:jc w:val="both"/>
        <w:rPr>
          <w:rFonts w:ascii="Arial" w:hAnsi="Arial" w:cs="Arial"/>
        </w:rPr>
      </w:pPr>
    </w:p>
    <w:p w:rsidR="00534C40" w:rsidRPr="00534C40" w:rsidRDefault="00534C40" w:rsidP="00534C40">
      <w:pPr>
        <w:spacing w:before="120" w:after="120"/>
        <w:ind w:left="1429"/>
        <w:jc w:val="both"/>
        <w:rPr>
          <w:rFonts w:ascii="Arial" w:hAnsi="Arial" w:cs="Arial"/>
        </w:rPr>
      </w:pPr>
      <w:r w:rsidRPr="00534C40">
        <w:rPr>
          <w:rFonts w:ascii="Arial" w:hAnsi="Arial" w:cs="Arial"/>
        </w:rPr>
        <w:t>Chacun des membres du groupement produit la déclaration sur l’honneur relative aux interdictions de soumissionner, dûment signée par le représentant légal de l’opérateur ou une personne habilitée (pouvoirs à fournir le cas échéant).</w:t>
      </w:r>
    </w:p>
    <w:p w:rsidR="0033536D" w:rsidRDefault="00534C40" w:rsidP="00534C40">
      <w:pPr>
        <w:spacing w:before="120" w:after="120"/>
        <w:ind w:left="1429"/>
        <w:jc w:val="both"/>
        <w:rPr>
          <w:rFonts w:ascii="Arial" w:hAnsi="Arial" w:cs="Arial"/>
        </w:rPr>
      </w:pPr>
      <w:r w:rsidRPr="00534C40">
        <w:rPr>
          <w:rFonts w:ascii="Arial" w:hAnsi="Arial" w:cs="Arial"/>
        </w:rPr>
        <w:t>En cas de sous-traitance déclarée dans la candidature ou l’offre de l’attributaire, est à fournir la déclaration de sous-traitance, suivant le modèle annexé au présent RC, signée par les représentants légaux de l’attributaire et du sous-traitant ou par des personnes habilitées (pouvoirs à fournir le cas échéant).</w:t>
      </w:r>
      <w:r>
        <w:rPr>
          <w:rFonts w:ascii="Arial" w:hAnsi="Arial" w:cs="Arial"/>
        </w:rPr>
        <w:t xml:space="preserve"> </w:t>
      </w:r>
    </w:p>
    <w:p w:rsidR="00534C40" w:rsidRPr="000B7FC9" w:rsidRDefault="00534C40" w:rsidP="00534C40">
      <w:pPr>
        <w:numPr>
          <w:ilvl w:val="0"/>
          <w:numId w:val="20"/>
        </w:numPr>
        <w:spacing w:before="120" w:after="120"/>
        <w:jc w:val="both"/>
        <w:rPr>
          <w:rFonts w:ascii="Arial" w:hAnsi="Arial" w:cs="Arial"/>
          <w:b/>
        </w:rPr>
      </w:pPr>
      <w:r>
        <w:rPr>
          <w:rFonts w:ascii="Arial" w:hAnsi="Arial" w:cs="Arial"/>
          <w:b/>
        </w:rPr>
        <w:t>Remise d</w:t>
      </w:r>
      <w:r w:rsidRPr="000B7FC9">
        <w:rPr>
          <w:rFonts w:ascii="Arial" w:hAnsi="Arial" w:cs="Arial"/>
          <w:b/>
        </w:rPr>
        <w:t xml:space="preserve">es documents </w:t>
      </w:r>
      <w:r>
        <w:rPr>
          <w:rFonts w:ascii="Arial" w:hAnsi="Arial" w:cs="Arial"/>
          <w:b/>
        </w:rPr>
        <w:t xml:space="preserve">suivants par le candidat individuel ou chaque membre du groupement et par chacun des sous-traitants déclarés dans la candidature et/ou l’offre </w:t>
      </w:r>
      <w:r w:rsidRPr="000B7FC9">
        <w:rPr>
          <w:rFonts w:ascii="Arial" w:hAnsi="Arial" w:cs="Arial"/>
          <w:b/>
        </w:rPr>
        <w:t xml:space="preserve">: </w:t>
      </w:r>
    </w:p>
    <w:p w:rsidR="00534C40" w:rsidRDefault="00534C40" w:rsidP="00534C40">
      <w:pPr>
        <w:spacing w:before="120" w:after="120"/>
        <w:jc w:val="both"/>
        <w:rPr>
          <w:rFonts w:ascii="Arial" w:hAnsi="Arial" w:cs="Arial"/>
          <w:highlight w:val="yellow"/>
        </w:rPr>
      </w:pPr>
    </w:p>
    <w:p w:rsidR="00534C40" w:rsidRDefault="00534C40" w:rsidP="00534C40">
      <w:pPr>
        <w:numPr>
          <w:ilvl w:val="0"/>
          <w:numId w:val="21"/>
        </w:numPr>
        <w:spacing w:before="120" w:after="120"/>
        <w:jc w:val="both"/>
        <w:rPr>
          <w:rFonts w:ascii="Arial" w:hAnsi="Arial" w:cs="Arial"/>
        </w:rPr>
      </w:pPr>
      <w:r w:rsidRPr="00363B35">
        <w:rPr>
          <w:rFonts w:ascii="Arial" w:hAnsi="Arial" w:cs="Arial"/>
        </w:rPr>
        <w:t>Pour les personnes soumises à l’obligation d’assurance de responsabilité décennale prévue à l’article L 241-1 du code des assurances, l’attestation d’assurance de responsabilité obligatoire prévue à l’article</w:t>
      </w:r>
      <w:r>
        <w:rPr>
          <w:rFonts w:ascii="Arial" w:hAnsi="Arial" w:cs="Arial"/>
        </w:rPr>
        <w:t xml:space="preserve"> L.243-2 du code des assurances ainsi que toute assurance mentionnée dans le cahier des charges</w:t>
      </w:r>
    </w:p>
    <w:p w:rsidR="00534C40" w:rsidRDefault="00534C40" w:rsidP="00534C40">
      <w:pPr>
        <w:spacing w:before="120" w:after="120"/>
        <w:jc w:val="both"/>
        <w:rPr>
          <w:rFonts w:ascii="Arial" w:hAnsi="Arial" w:cs="Arial"/>
          <w:highlight w:val="yellow"/>
        </w:rPr>
      </w:pPr>
    </w:p>
    <w:p w:rsidR="00534C40" w:rsidRPr="00A50560" w:rsidRDefault="00534C40" w:rsidP="00534C40">
      <w:pPr>
        <w:numPr>
          <w:ilvl w:val="0"/>
          <w:numId w:val="21"/>
        </w:numPr>
        <w:spacing w:before="120" w:after="120"/>
        <w:jc w:val="both"/>
        <w:rPr>
          <w:rFonts w:ascii="Arial" w:hAnsi="Arial" w:cs="Arial"/>
        </w:rPr>
      </w:pPr>
      <w:r w:rsidRPr="000B7FC9">
        <w:rPr>
          <w:rFonts w:ascii="Arial" w:hAnsi="Arial" w:cs="Arial"/>
        </w:rPr>
        <w:t xml:space="preserve">Les </w:t>
      </w:r>
      <w:r w:rsidRPr="000B7FC9">
        <w:rPr>
          <w:rFonts w:ascii="Arial" w:hAnsi="Arial" w:cs="Arial"/>
          <w:b/>
        </w:rPr>
        <w:t>preuves relatives aux interdictions de soumissionner</w:t>
      </w:r>
      <w:r w:rsidRPr="000B7FC9">
        <w:rPr>
          <w:rFonts w:ascii="Arial" w:hAnsi="Arial" w:cs="Arial"/>
        </w:rPr>
        <w:t xml:space="preserve"> conformément aux dispositions de l’article </w:t>
      </w:r>
      <w:r>
        <w:rPr>
          <w:rFonts w:ascii="Arial" w:hAnsi="Arial" w:cs="Arial"/>
        </w:rPr>
        <w:t>R2143-6 à R2143-10 du code</w:t>
      </w:r>
      <w:r w:rsidRPr="000B7FC9">
        <w:rPr>
          <w:rFonts w:ascii="Arial" w:hAnsi="Arial" w:cs="Arial"/>
        </w:rPr>
        <w:t> </w:t>
      </w:r>
      <w:r>
        <w:rPr>
          <w:rFonts w:ascii="Arial" w:hAnsi="Arial" w:cs="Arial"/>
        </w:rPr>
        <w:t xml:space="preserve"> précité (les documents fournis doivent être datés </w:t>
      </w:r>
      <w:r w:rsidRPr="00DE5F91">
        <w:rPr>
          <w:rFonts w:ascii="Arial" w:hAnsi="Arial" w:cs="Arial"/>
        </w:rPr>
        <w:t>au plus près de la date de la demande</w:t>
      </w:r>
      <w:r>
        <w:rPr>
          <w:rFonts w:ascii="Arial" w:hAnsi="Arial" w:cs="Arial"/>
        </w:rPr>
        <w:t>)</w:t>
      </w:r>
      <w:r w:rsidRPr="000B7FC9">
        <w:rPr>
          <w:rFonts w:ascii="Arial" w:hAnsi="Arial" w:cs="Arial"/>
        </w:rPr>
        <w:t xml:space="preserve"> </w:t>
      </w:r>
    </w:p>
    <w:p w:rsidR="00534C40" w:rsidRPr="00932520" w:rsidRDefault="00534C40" w:rsidP="00534C40">
      <w:pPr>
        <w:numPr>
          <w:ilvl w:val="0"/>
          <w:numId w:val="19"/>
        </w:numPr>
        <w:spacing w:before="120" w:after="120"/>
        <w:jc w:val="both"/>
        <w:rPr>
          <w:rFonts w:ascii="Arial" w:hAnsi="Arial" w:cs="Arial"/>
        </w:rPr>
      </w:pPr>
      <w:r w:rsidRPr="00932520">
        <w:rPr>
          <w:rFonts w:ascii="Arial" w:hAnsi="Arial" w:cs="Arial"/>
          <w:b/>
        </w:rPr>
        <w:t>Certificat attestant la souscription des déclarations et les paiements correspondants aux impôts</w:t>
      </w:r>
      <w:r w:rsidRPr="00932520">
        <w:rPr>
          <w:rFonts w:ascii="Arial" w:hAnsi="Arial" w:cs="Arial"/>
        </w:rPr>
        <w:t xml:space="preserve"> listés ci-après, délivré par l'administration fiscale dont relève le candidat </w:t>
      </w:r>
      <w:hyperlink r:id="rId32" w:history="1">
        <w:r w:rsidRPr="00932520">
          <w:rPr>
            <w:rStyle w:val="Lienhypertexte"/>
            <w:rFonts w:ascii="Arial" w:hAnsi="Arial" w:cs="Arial"/>
          </w:rPr>
          <w:t>http://www.impots.gouv.fr/</w:t>
        </w:r>
      </w:hyperlink>
      <w:r w:rsidRPr="00932520">
        <w:rPr>
          <w:rFonts w:ascii="Arial" w:hAnsi="Arial" w:cs="Arial"/>
        </w:rPr>
        <w:t xml:space="preserve"> </w:t>
      </w:r>
      <w:r w:rsidRPr="00DE5F91">
        <w:rPr>
          <w:rFonts w:ascii="Arial" w:hAnsi="Arial" w:cs="Arial"/>
          <w:b/>
        </w:rPr>
        <w:t>(</w:t>
      </w:r>
      <w:r w:rsidRPr="00DE5F91">
        <w:rPr>
          <w:rStyle w:val="lev"/>
        </w:rPr>
        <w:t>la situation est appréciée au dernier jour du mois précédant la demande de délivrance de l'attestation)</w:t>
      </w:r>
      <w:r>
        <w:rPr>
          <w:rStyle w:val="lev"/>
        </w:rPr>
        <w:t xml:space="preserve"> </w:t>
      </w:r>
      <w:r w:rsidRPr="00932520">
        <w:rPr>
          <w:rFonts w:ascii="Arial" w:hAnsi="Arial" w:cs="Arial"/>
        </w:rPr>
        <w:t xml:space="preserve">: </w:t>
      </w:r>
    </w:p>
    <w:p w:rsidR="00534C40" w:rsidRPr="00932520" w:rsidRDefault="00534C40" w:rsidP="00534C40">
      <w:pPr>
        <w:numPr>
          <w:ilvl w:val="1"/>
          <w:numId w:val="19"/>
        </w:numPr>
        <w:spacing w:before="120" w:after="120"/>
        <w:jc w:val="both"/>
        <w:rPr>
          <w:rFonts w:ascii="Arial" w:hAnsi="Arial" w:cs="Arial"/>
        </w:rPr>
      </w:pPr>
      <w:r w:rsidRPr="00932520">
        <w:rPr>
          <w:rFonts w:ascii="Arial" w:hAnsi="Arial" w:cs="Arial"/>
        </w:rPr>
        <w:t>L'impôt sur le revenu</w:t>
      </w:r>
    </w:p>
    <w:p w:rsidR="00534C40" w:rsidRPr="00932520" w:rsidRDefault="00534C40" w:rsidP="00534C40">
      <w:pPr>
        <w:numPr>
          <w:ilvl w:val="1"/>
          <w:numId w:val="19"/>
        </w:numPr>
        <w:spacing w:before="120" w:after="120"/>
        <w:jc w:val="both"/>
        <w:rPr>
          <w:rFonts w:ascii="Arial" w:hAnsi="Arial" w:cs="Arial"/>
        </w:rPr>
      </w:pPr>
      <w:r w:rsidRPr="00932520">
        <w:rPr>
          <w:rFonts w:ascii="Arial" w:hAnsi="Arial" w:cs="Arial"/>
        </w:rPr>
        <w:t>L'impôt sur les sociétés ;</w:t>
      </w:r>
    </w:p>
    <w:p w:rsidR="00534C40" w:rsidRPr="00932520" w:rsidRDefault="00534C40" w:rsidP="00534C40">
      <w:pPr>
        <w:numPr>
          <w:ilvl w:val="1"/>
          <w:numId w:val="19"/>
        </w:numPr>
        <w:spacing w:before="120" w:after="120"/>
        <w:jc w:val="both"/>
        <w:rPr>
          <w:rFonts w:ascii="Arial" w:hAnsi="Arial" w:cs="Arial"/>
        </w:rPr>
      </w:pPr>
      <w:r w:rsidRPr="00932520">
        <w:rPr>
          <w:rFonts w:ascii="Arial" w:hAnsi="Arial" w:cs="Arial"/>
        </w:rPr>
        <w:t>La taxe sur la valeur ajoutée.</w:t>
      </w:r>
    </w:p>
    <w:p w:rsidR="00534C40" w:rsidRPr="00A51D1E" w:rsidRDefault="00534C40" w:rsidP="00534C40">
      <w:pPr>
        <w:numPr>
          <w:ilvl w:val="0"/>
          <w:numId w:val="19"/>
        </w:numPr>
        <w:spacing w:before="120" w:after="120"/>
        <w:jc w:val="both"/>
        <w:rPr>
          <w:rFonts w:ascii="Arial" w:hAnsi="Arial" w:cs="Arial"/>
        </w:rPr>
      </w:pPr>
      <w:r w:rsidRPr="00932520">
        <w:rPr>
          <w:rFonts w:ascii="Arial" w:hAnsi="Arial" w:cs="Arial"/>
          <w:b/>
        </w:rPr>
        <w:t xml:space="preserve">Certificat délivré pour le paiement des cotisations auprès des organismes de sécurité sociale : </w:t>
      </w:r>
      <w:hyperlink r:id="rId33" w:history="1">
        <w:r w:rsidRPr="008B51A6">
          <w:rPr>
            <w:rStyle w:val="Lienhypertexte"/>
            <w:rFonts w:ascii="Arial" w:hAnsi="Arial" w:cs="Arial"/>
          </w:rPr>
          <w:t>https://www.urssaf.fr/portail/home/employeur/declarer-et-payer/obtenir-une-attestation.html</w:t>
        </w:r>
      </w:hyperlink>
      <w:r w:rsidRPr="00A51D1E">
        <w:rPr>
          <w:rFonts w:ascii="Arial" w:hAnsi="Arial" w:cs="Arial"/>
          <w:b/>
        </w:rPr>
        <w:t xml:space="preserve">Attestation de vigilance </w:t>
      </w:r>
      <w:r>
        <w:rPr>
          <w:rFonts w:ascii="Arial" w:hAnsi="Arial" w:cs="Arial"/>
          <w:b/>
        </w:rPr>
        <w:t xml:space="preserve">qui </w:t>
      </w:r>
      <w:r w:rsidRPr="00A51D1E">
        <w:rPr>
          <w:rFonts w:ascii="Arial" w:hAnsi="Arial" w:cs="Arial"/>
        </w:rPr>
        <w:t xml:space="preserve">doit dater </w:t>
      </w:r>
      <w:r w:rsidRPr="001A0582">
        <w:rPr>
          <w:rFonts w:ascii="Arial" w:hAnsi="Arial" w:cs="Arial"/>
        </w:rPr>
        <w:t xml:space="preserve">de moins de 6 mois et doit être fournies  tous les 6 mois au cours de l’exécution du marché : </w:t>
      </w:r>
      <w:hyperlink r:id="rId34" w:history="1">
        <w:r w:rsidRPr="00A51D1E">
          <w:rPr>
            <w:rStyle w:val="Lienhypertexte"/>
            <w:rFonts w:ascii="Arial" w:hAnsi="Arial" w:cs="Arial"/>
          </w:rPr>
          <w:t>https://www.urssaf.fr/portail/home/employeur/declarer-et-payer/obtenir-une-attestation.html</w:t>
        </w:r>
      </w:hyperlink>
    </w:p>
    <w:p w:rsidR="00534C40" w:rsidRPr="00932520" w:rsidRDefault="00534C40" w:rsidP="00534C40">
      <w:pPr>
        <w:numPr>
          <w:ilvl w:val="0"/>
          <w:numId w:val="19"/>
        </w:numPr>
        <w:spacing w:before="120" w:after="120"/>
        <w:jc w:val="both"/>
        <w:rPr>
          <w:rFonts w:ascii="Arial" w:hAnsi="Arial" w:cs="Arial"/>
          <w:b/>
        </w:rPr>
      </w:pPr>
      <w:r w:rsidRPr="00932520">
        <w:rPr>
          <w:rFonts w:ascii="Arial" w:hAnsi="Arial" w:cs="Arial"/>
        </w:rPr>
        <w:t>Le cas échéant,</w:t>
      </w:r>
      <w:r w:rsidRPr="00932520">
        <w:rPr>
          <w:rFonts w:ascii="Arial" w:hAnsi="Arial" w:cs="Arial"/>
          <w:b/>
        </w:rPr>
        <w:t xml:space="preserve"> Certificat attestant de la régularité du candidat au regard de l'obligation d'emploi de travailleurs handicapés (DOETH): </w:t>
      </w:r>
      <w:r w:rsidRPr="00932520">
        <w:rPr>
          <w:rFonts w:ascii="Arial" w:hAnsi="Arial" w:cs="Arial"/>
        </w:rPr>
        <w:t>https://www.teledoeth.travail.gouv.fr</w:t>
      </w:r>
      <w:r w:rsidRPr="00932520">
        <w:rPr>
          <w:rFonts w:ascii="Arial" w:hAnsi="Arial" w:cs="Arial"/>
          <w:b/>
        </w:rPr>
        <w:t xml:space="preserve"> </w:t>
      </w:r>
    </w:p>
    <w:p w:rsidR="00534C40" w:rsidRPr="008030A7" w:rsidRDefault="00534C40" w:rsidP="00534C40">
      <w:pPr>
        <w:numPr>
          <w:ilvl w:val="0"/>
          <w:numId w:val="19"/>
        </w:numPr>
        <w:spacing w:before="120" w:after="120"/>
        <w:jc w:val="both"/>
        <w:rPr>
          <w:rFonts w:ascii="Arial" w:hAnsi="Arial" w:cs="Arial"/>
        </w:rPr>
      </w:pPr>
      <w:r w:rsidRPr="00932520">
        <w:rPr>
          <w:rFonts w:ascii="Arial" w:hAnsi="Arial" w:cs="Arial"/>
          <w:b/>
        </w:rPr>
        <w:lastRenderedPageBreak/>
        <w:t xml:space="preserve">Certificat attestant du versement des cotisations aux caisses assurant le service des congés payés et du chômage intempéries : </w:t>
      </w:r>
      <w:hyperlink r:id="rId35" w:history="1">
        <w:r w:rsidRPr="008B51A6">
          <w:rPr>
            <w:rStyle w:val="Lienhypertexte"/>
            <w:rFonts w:ascii="Arial" w:hAnsi="Arial" w:cs="Arial"/>
          </w:rPr>
          <w:t>www.cnetp.fr</w:t>
        </w:r>
      </w:hyperlink>
      <w:r>
        <w:rPr>
          <w:rFonts w:ascii="Arial" w:hAnsi="Arial" w:cs="Arial"/>
        </w:rPr>
        <w:t xml:space="preserve"> </w:t>
      </w:r>
      <w:r w:rsidRPr="00932520">
        <w:rPr>
          <w:rFonts w:ascii="Arial" w:hAnsi="Arial" w:cs="Arial"/>
        </w:rPr>
        <w:t>esp</w:t>
      </w:r>
      <w:r>
        <w:rPr>
          <w:rFonts w:ascii="Arial" w:hAnsi="Arial" w:cs="Arial"/>
        </w:rPr>
        <w:t xml:space="preserve">ace sécurisé adhérents/rubrique </w:t>
      </w:r>
      <w:r w:rsidRPr="00932520">
        <w:rPr>
          <w:rFonts w:ascii="Arial" w:hAnsi="Arial" w:cs="Arial"/>
        </w:rPr>
        <w:t>documents téléchargeables/attestation de marché</w:t>
      </w:r>
    </w:p>
    <w:p w:rsidR="00534C40" w:rsidRPr="008030A7" w:rsidRDefault="00534C40" w:rsidP="00534C40">
      <w:pPr>
        <w:spacing w:before="120" w:after="120"/>
        <w:ind w:left="1767"/>
        <w:jc w:val="both"/>
        <w:rPr>
          <w:rFonts w:ascii="Arial" w:hAnsi="Arial" w:cs="Arial"/>
          <w:i/>
        </w:rPr>
      </w:pPr>
      <w:r w:rsidRPr="008030A7">
        <w:rPr>
          <w:rFonts w:ascii="Arial" w:hAnsi="Arial" w:cs="Arial"/>
          <w:i/>
        </w:rPr>
        <w:t>NB : Le candidat établi à l'étranger produit un certificat établi par les administrations et organismes de son pays d'origine ou d'établissement.</w:t>
      </w:r>
    </w:p>
    <w:p w:rsidR="00534C40" w:rsidRPr="005B1C58" w:rsidRDefault="00534C40" w:rsidP="00534C40">
      <w:pPr>
        <w:numPr>
          <w:ilvl w:val="0"/>
          <w:numId w:val="30"/>
        </w:numPr>
        <w:spacing w:before="120" w:after="120"/>
        <w:jc w:val="both"/>
        <w:rPr>
          <w:rFonts w:ascii="Arial" w:hAnsi="Arial" w:cs="Arial"/>
        </w:rPr>
      </w:pPr>
      <w:r w:rsidRPr="00AC172F">
        <w:rPr>
          <w:rFonts w:ascii="Arial" w:hAnsi="Arial" w:cs="Arial"/>
        </w:rPr>
        <w:t xml:space="preserve">Lorsque le candidat </w:t>
      </w:r>
      <w:r>
        <w:rPr>
          <w:rFonts w:ascii="Arial" w:hAnsi="Arial" w:cs="Arial"/>
        </w:rPr>
        <w:t xml:space="preserve">ou cotraitant </w:t>
      </w:r>
      <w:r w:rsidRPr="00AC172F">
        <w:rPr>
          <w:rFonts w:ascii="Arial" w:hAnsi="Arial" w:cs="Arial"/>
        </w:rPr>
        <w:t xml:space="preserve">est en </w:t>
      </w:r>
      <w:r w:rsidRPr="008030A7">
        <w:rPr>
          <w:rFonts w:ascii="Arial" w:hAnsi="Arial" w:cs="Arial"/>
          <w:b/>
        </w:rPr>
        <w:t>redressement judiciaire : copie du ou des jugements</w:t>
      </w:r>
      <w:r w:rsidRPr="00554A19">
        <w:rPr>
          <w:rFonts w:ascii="Arial" w:hAnsi="Arial" w:cs="Arial"/>
        </w:rPr>
        <w:t xml:space="preserve"> prononcés.</w:t>
      </w:r>
      <w:r>
        <w:rPr>
          <w:rFonts w:ascii="Arial" w:hAnsi="Arial" w:cs="Arial"/>
        </w:rPr>
        <w:t xml:space="preserve"> A noter que pour être attributaire, l’habilitation à poursuivre les activités pendant la durée prévisible d’exécution du marché</w:t>
      </w:r>
      <w:r w:rsidRPr="00C21B11">
        <w:t xml:space="preserve"> </w:t>
      </w:r>
      <w:r w:rsidRPr="00C21B11">
        <w:rPr>
          <w:rFonts w:ascii="Arial" w:hAnsi="Arial" w:cs="Arial"/>
        </w:rPr>
        <w:t>doit être prouvé</w:t>
      </w:r>
      <w:r>
        <w:rPr>
          <w:rFonts w:ascii="Arial" w:hAnsi="Arial" w:cs="Arial"/>
        </w:rPr>
        <w:t>e.</w:t>
      </w:r>
    </w:p>
    <w:p w:rsidR="00534C40" w:rsidRPr="008D3024" w:rsidRDefault="00534C40" w:rsidP="00534C40">
      <w:pPr>
        <w:numPr>
          <w:ilvl w:val="0"/>
          <w:numId w:val="30"/>
        </w:numPr>
        <w:tabs>
          <w:tab w:val="num" w:pos="720"/>
        </w:tabs>
        <w:spacing w:before="120" w:after="120"/>
        <w:jc w:val="both"/>
        <w:rPr>
          <w:rFonts w:ascii="Arial" w:hAnsi="Arial" w:cs="Arial"/>
        </w:rPr>
      </w:pPr>
      <w:r w:rsidRPr="008D3024">
        <w:rPr>
          <w:rFonts w:ascii="Arial" w:hAnsi="Arial" w:cs="Arial"/>
        </w:rPr>
        <w:t xml:space="preserve">Pour la gestion financière et comptable du marché : </w:t>
      </w:r>
      <w:r w:rsidRPr="008D3024">
        <w:rPr>
          <w:rFonts w:ascii="Arial" w:hAnsi="Arial" w:cs="Arial"/>
          <w:b/>
        </w:rPr>
        <w:t>un RIB</w:t>
      </w:r>
    </w:p>
    <w:p w:rsidR="00534C40" w:rsidRDefault="00534C40" w:rsidP="00534C40">
      <w:pPr>
        <w:spacing w:before="120" w:after="120"/>
        <w:jc w:val="both"/>
        <w:rPr>
          <w:rFonts w:ascii="Arial" w:hAnsi="Arial" w:cs="Arial"/>
          <w:bCs/>
        </w:rPr>
      </w:pPr>
    </w:p>
    <w:p w:rsidR="00534C40" w:rsidRPr="003206D4" w:rsidRDefault="00534C40" w:rsidP="00534C40">
      <w:pPr>
        <w:spacing w:before="120" w:after="120"/>
        <w:ind w:left="709"/>
        <w:jc w:val="both"/>
        <w:rPr>
          <w:rFonts w:ascii="Arial" w:hAnsi="Arial" w:cs="Arial"/>
          <w:bCs/>
          <w:u w:val="single"/>
        </w:rPr>
      </w:pPr>
      <w:r w:rsidRPr="008D3024">
        <w:rPr>
          <w:rFonts w:ascii="Arial" w:hAnsi="Arial" w:cs="Arial"/>
          <w:bCs/>
          <w:u w:val="single"/>
        </w:rPr>
        <w:t>Pièces complémentaires prévues par le Code du travail</w:t>
      </w:r>
      <w:r>
        <w:rPr>
          <w:rFonts w:ascii="Arial" w:hAnsi="Arial" w:cs="Arial"/>
          <w:bCs/>
          <w:u w:val="single"/>
        </w:rPr>
        <w:t xml:space="preserve"> (</w:t>
      </w:r>
      <w:r w:rsidRPr="00635CC5">
        <w:rPr>
          <w:rFonts w:ascii="Arial" w:hAnsi="Arial" w:cs="Arial"/>
        </w:rPr>
        <w:t xml:space="preserve">articles R. 1263-12, D. 8222-5 ou D. 8222-7 ou D. </w:t>
      </w:r>
      <w:r w:rsidRPr="003206D4">
        <w:rPr>
          <w:rFonts w:ascii="Arial" w:hAnsi="Arial" w:cs="Arial"/>
        </w:rPr>
        <w:t>8254-2 à D. 8254-5) :</w:t>
      </w:r>
    </w:p>
    <w:p w:rsidR="00534C40" w:rsidRPr="003206D4" w:rsidRDefault="00534C40" w:rsidP="00534C40">
      <w:pPr>
        <w:numPr>
          <w:ilvl w:val="0"/>
          <w:numId w:val="30"/>
        </w:numPr>
        <w:tabs>
          <w:tab w:val="num" w:pos="720"/>
        </w:tabs>
        <w:spacing w:before="120" w:after="120"/>
        <w:jc w:val="both"/>
        <w:rPr>
          <w:rFonts w:ascii="Arial" w:hAnsi="Arial" w:cs="Arial"/>
          <w:b/>
        </w:rPr>
      </w:pPr>
      <w:r w:rsidRPr="003206D4">
        <w:rPr>
          <w:rFonts w:ascii="Arial" w:hAnsi="Arial" w:cs="Arial"/>
        </w:rPr>
        <w:t xml:space="preserve">Article D. 8222-5 : lorsque l’immatriculation du cocontractant au registre du commerce et des sociétés ou au répertoire des métiers est obligatoire ou lorsqu’il s’agit d’une profession réglementée </w:t>
      </w:r>
      <w:r w:rsidRPr="003206D4">
        <w:rPr>
          <w:rFonts w:ascii="Arial" w:hAnsi="Arial" w:cs="Arial"/>
          <w:b/>
        </w:rPr>
        <w:t xml:space="preserve">un extrait de </w:t>
      </w:r>
      <w:r w:rsidRPr="003206D4">
        <w:rPr>
          <w:rFonts w:ascii="Arial" w:hAnsi="Arial" w:cs="Arial"/>
          <w:b/>
          <w:bCs/>
        </w:rPr>
        <w:t>l’inscription au registre du commerce et des sociétés</w:t>
      </w:r>
      <w:r w:rsidRPr="003206D4">
        <w:rPr>
          <w:rFonts w:ascii="Arial" w:hAnsi="Arial" w:cs="Arial"/>
          <w:b/>
        </w:rPr>
        <w:t xml:space="preserve"> (K ou K-bis) datant de moins de trois mois ou autres pièces admises :</w:t>
      </w:r>
    </w:p>
    <w:p w:rsidR="00534C40" w:rsidRPr="003206D4" w:rsidRDefault="00534C40" w:rsidP="00534C40">
      <w:pPr>
        <w:numPr>
          <w:ilvl w:val="1"/>
          <w:numId w:val="30"/>
        </w:numPr>
        <w:spacing w:before="120" w:after="120"/>
        <w:jc w:val="both"/>
        <w:rPr>
          <w:rFonts w:ascii="Arial" w:hAnsi="Arial" w:cs="Arial"/>
        </w:rPr>
      </w:pPr>
      <w:r w:rsidRPr="003206D4">
        <w:rPr>
          <w:rFonts w:ascii="Arial" w:hAnsi="Arial" w:cs="Arial"/>
          <w:b/>
        </w:rPr>
        <w:t xml:space="preserve">Une </w:t>
      </w:r>
      <w:r w:rsidRPr="003206D4">
        <w:rPr>
          <w:rFonts w:ascii="Arial" w:hAnsi="Arial" w:cs="Arial"/>
          <w:b/>
          <w:bCs/>
        </w:rPr>
        <w:t>carte d’identificatio</w:t>
      </w:r>
      <w:r w:rsidRPr="003206D4">
        <w:rPr>
          <w:rFonts w:ascii="Arial" w:hAnsi="Arial" w:cs="Arial"/>
          <w:b/>
        </w:rPr>
        <w:t>n justifiant de l’inscription au répertoire des métiers (extrait D1)</w:t>
      </w:r>
      <w:r w:rsidRPr="003206D4">
        <w:rPr>
          <w:rFonts w:ascii="Arial" w:hAnsi="Arial" w:cs="Arial"/>
        </w:rPr>
        <w:t>;</w:t>
      </w:r>
    </w:p>
    <w:p w:rsidR="00534C40" w:rsidRPr="003206D4" w:rsidRDefault="00534C40" w:rsidP="00534C40">
      <w:pPr>
        <w:numPr>
          <w:ilvl w:val="1"/>
          <w:numId w:val="30"/>
        </w:numPr>
        <w:spacing w:before="120" w:after="120"/>
        <w:jc w:val="both"/>
        <w:rPr>
          <w:rFonts w:ascii="Arial" w:hAnsi="Arial" w:cs="Arial"/>
        </w:rPr>
      </w:pPr>
      <w:r w:rsidRPr="003206D4">
        <w:rPr>
          <w:rFonts w:ascii="Arial" w:hAnsi="Arial" w:cs="Arial"/>
          <w:b/>
        </w:rPr>
        <w:t xml:space="preserve">Un </w:t>
      </w:r>
      <w:r w:rsidRPr="003206D4">
        <w:rPr>
          <w:rFonts w:ascii="Arial" w:hAnsi="Arial" w:cs="Arial"/>
          <w:b/>
          <w:bCs/>
        </w:rPr>
        <w:t>devis</w:t>
      </w:r>
      <w:r w:rsidRPr="003206D4">
        <w:rPr>
          <w:rFonts w:ascii="Arial" w:hAnsi="Arial" w:cs="Arial"/>
          <w:b/>
        </w:rPr>
        <w:t>, un document publicitaire ou une correspondance professionnelle</w:t>
      </w:r>
      <w:r w:rsidRPr="003206D4">
        <w:rPr>
          <w:rFonts w:ascii="Arial" w:hAnsi="Arial" w:cs="Arial"/>
        </w:rPr>
        <w:t>, à condition qu’y soient mentionnés le nom ou la dénomination sociale, l’adresse complète et le numéro d’immatriculation au registre du commerce et des sociétés ou au répertoire des métiers ou à une liste ou un tableau d’un ordre professionnel, ou la référence de l’agrément délivré par l’autorité compétente ;</w:t>
      </w:r>
    </w:p>
    <w:p w:rsidR="00534C40" w:rsidRPr="003206D4" w:rsidRDefault="00534C40" w:rsidP="00534C40">
      <w:pPr>
        <w:numPr>
          <w:ilvl w:val="1"/>
          <w:numId w:val="30"/>
        </w:numPr>
        <w:spacing w:before="120" w:after="120"/>
        <w:jc w:val="both"/>
        <w:rPr>
          <w:rFonts w:ascii="Arial" w:hAnsi="Arial" w:cs="Arial"/>
        </w:rPr>
      </w:pPr>
      <w:r w:rsidRPr="003206D4">
        <w:rPr>
          <w:rFonts w:ascii="Arial" w:hAnsi="Arial" w:cs="Arial"/>
          <w:b/>
        </w:rPr>
        <w:t>Un récépissé du dépôt de déclaration auprès d’un centre de formalités des</w:t>
      </w:r>
      <w:r w:rsidRPr="003206D4">
        <w:rPr>
          <w:rFonts w:ascii="Arial" w:hAnsi="Arial" w:cs="Arial"/>
        </w:rPr>
        <w:t xml:space="preserve"> entreprises pour les personnes en cours d’inscription.</w:t>
      </w:r>
    </w:p>
    <w:p w:rsidR="00534C40" w:rsidRDefault="00534C40" w:rsidP="00534C40">
      <w:pPr>
        <w:numPr>
          <w:ilvl w:val="0"/>
          <w:numId w:val="30"/>
        </w:numPr>
        <w:tabs>
          <w:tab w:val="num" w:pos="720"/>
          <w:tab w:val="num" w:pos="1789"/>
        </w:tabs>
        <w:spacing w:before="120" w:after="120"/>
        <w:jc w:val="both"/>
        <w:rPr>
          <w:rFonts w:ascii="Arial" w:hAnsi="Arial" w:cs="Arial"/>
        </w:rPr>
      </w:pPr>
      <w:r w:rsidRPr="008D3024">
        <w:rPr>
          <w:rFonts w:ascii="Arial" w:hAnsi="Arial" w:cs="Arial"/>
        </w:rPr>
        <w:t xml:space="preserve">Le cas échéant, </w:t>
      </w:r>
      <w:r w:rsidRPr="008030A7">
        <w:rPr>
          <w:rFonts w:ascii="Arial" w:hAnsi="Arial" w:cs="Arial"/>
          <w:b/>
        </w:rPr>
        <w:t>la liste nominative des travailleurs étrangers employés</w:t>
      </w:r>
      <w:r w:rsidRPr="008D3024">
        <w:rPr>
          <w:rFonts w:ascii="Arial" w:hAnsi="Arial" w:cs="Arial"/>
        </w:rPr>
        <w:t xml:space="preserve"> pour la réalisation des prestations attendues et qui sont soumis à autorisation de travail exigée par les articles D. 8254-2 à D. 8254-5 du code du travail Cette liste doit préciser, pour chaque salarié concerné, sa date d’embauche, sa nationalité ainsi que le type et le numéro d’ordre du titre valant autorisation de travail.</w:t>
      </w:r>
    </w:p>
    <w:p w:rsidR="00534C40" w:rsidRPr="008030A7" w:rsidRDefault="00534C40" w:rsidP="00534C40">
      <w:pPr>
        <w:numPr>
          <w:ilvl w:val="0"/>
          <w:numId w:val="30"/>
        </w:numPr>
        <w:tabs>
          <w:tab w:val="num" w:pos="1789"/>
        </w:tabs>
        <w:spacing w:before="120" w:after="120"/>
        <w:jc w:val="both"/>
        <w:rPr>
          <w:rFonts w:ascii="Arial" w:hAnsi="Arial" w:cs="Arial"/>
        </w:rPr>
      </w:pPr>
      <w:r>
        <w:rPr>
          <w:rFonts w:ascii="Arial" w:hAnsi="Arial" w:cs="Arial"/>
        </w:rPr>
        <w:t>Lorsque l’</w:t>
      </w:r>
      <w:r w:rsidRPr="008030A7">
        <w:rPr>
          <w:rFonts w:ascii="Arial" w:hAnsi="Arial" w:cs="Arial"/>
          <w:b/>
        </w:rPr>
        <w:t xml:space="preserve">employeur </w:t>
      </w:r>
      <w:r>
        <w:rPr>
          <w:rFonts w:ascii="Arial" w:hAnsi="Arial" w:cs="Arial"/>
          <w:b/>
        </w:rPr>
        <w:t xml:space="preserve">co-contractant est </w:t>
      </w:r>
      <w:r w:rsidRPr="008030A7">
        <w:rPr>
          <w:rFonts w:ascii="Arial" w:hAnsi="Arial" w:cs="Arial"/>
          <w:b/>
        </w:rPr>
        <w:t>établi hors de France</w:t>
      </w:r>
      <w:r w:rsidRPr="008030A7">
        <w:rPr>
          <w:rFonts w:ascii="Arial" w:hAnsi="Arial" w:cs="Arial"/>
        </w:rPr>
        <w:t xml:space="preserve">, avant le début de chaque détachement d'un ou de plusieurs salariés, </w:t>
      </w:r>
      <w:r>
        <w:rPr>
          <w:rFonts w:ascii="Arial" w:hAnsi="Arial" w:cs="Arial"/>
        </w:rPr>
        <w:t xml:space="preserve">fournir </w:t>
      </w:r>
      <w:r w:rsidRPr="008030A7">
        <w:rPr>
          <w:rFonts w:ascii="Arial" w:hAnsi="Arial" w:cs="Arial"/>
        </w:rPr>
        <w:t>les documents suivants</w:t>
      </w:r>
      <w:r>
        <w:rPr>
          <w:rFonts w:ascii="Arial" w:hAnsi="Arial" w:cs="Arial"/>
        </w:rPr>
        <w:t xml:space="preserve"> (art. </w:t>
      </w:r>
      <w:r w:rsidRPr="008030A7">
        <w:rPr>
          <w:rFonts w:ascii="Arial" w:hAnsi="Arial" w:cs="Arial"/>
        </w:rPr>
        <w:t>R. 1263-12 du code du travail</w:t>
      </w:r>
      <w:r>
        <w:rPr>
          <w:rFonts w:ascii="Arial" w:hAnsi="Arial" w:cs="Arial"/>
        </w:rPr>
        <w:t>)</w:t>
      </w:r>
      <w:r w:rsidRPr="008030A7">
        <w:rPr>
          <w:rFonts w:ascii="Arial" w:hAnsi="Arial" w:cs="Arial"/>
        </w:rPr>
        <w:t xml:space="preserve"> :</w:t>
      </w:r>
    </w:p>
    <w:p w:rsidR="00534C40" w:rsidRPr="008030A7" w:rsidRDefault="00534C40" w:rsidP="00534C40">
      <w:pPr>
        <w:spacing w:before="120" w:after="120"/>
        <w:ind w:left="1418"/>
        <w:jc w:val="both"/>
        <w:rPr>
          <w:rFonts w:ascii="Arial" w:hAnsi="Arial" w:cs="Arial"/>
        </w:rPr>
      </w:pPr>
      <w:r w:rsidRPr="008030A7">
        <w:rPr>
          <w:rFonts w:ascii="Arial" w:hAnsi="Arial" w:cs="Arial"/>
        </w:rPr>
        <w:t xml:space="preserve">a) Une copie de la déclaration de détachement effectuée sur le télé-service " SIPSI " du ministère chargé du travail, conformément aux articles R. 1263-5 et R. 1263-7 ; </w:t>
      </w:r>
    </w:p>
    <w:p w:rsidR="00534C40" w:rsidRDefault="00534C40" w:rsidP="00534C40">
      <w:pPr>
        <w:tabs>
          <w:tab w:val="num" w:pos="1789"/>
        </w:tabs>
        <w:spacing w:before="120" w:after="120"/>
        <w:ind w:left="1418"/>
        <w:jc w:val="both"/>
        <w:rPr>
          <w:rFonts w:ascii="Arial" w:hAnsi="Arial" w:cs="Arial"/>
        </w:rPr>
      </w:pPr>
      <w:r w:rsidRPr="008030A7">
        <w:rPr>
          <w:rFonts w:ascii="Arial" w:hAnsi="Arial" w:cs="Arial"/>
        </w:rPr>
        <w:t>b) Une copie du document désignant le représentant mentionné à l'article R. 1263-2-1.</w:t>
      </w:r>
    </w:p>
    <w:p w:rsidR="00534C40" w:rsidRPr="000B7FC9" w:rsidRDefault="00534C40" w:rsidP="00534C40">
      <w:pPr>
        <w:tabs>
          <w:tab w:val="left" w:pos="426"/>
        </w:tabs>
        <w:spacing w:before="120" w:after="120"/>
        <w:ind w:left="360"/>
        <w:jc w:val="both"/>
        <w:rPr>
          <w:rFonts w:ascii="Arial" w:hAnsi="Arial" w:cs="Arial"/>
        </w:rPr>
      </w:pPr>
      <w:r w:rsidRPr="000B7FC9">
        <w:rPr>
          <w:rFonts w:ascii="Arial" w:hAnsi="Arial" w:cs="Arial"/>
        </w:rPr>
        <w:t xml:space="preserve">Lorsque les autorités compétentes du pays d'origine ou d'établissement du candidat ne délivrent pas les documents justificatifs équivalents à ceux mentionnés ci-dessus, ou lorsque ceux-ci ne mentionnent pas tous les cas d'interdiction de soumissionner, ils peuvent être remplacés par une </w:t>
      </w:r>
      <w:r w:rsidRPr="000B7FC9">
        <w:rPr>
          <w:rFonts w:ascii="Arial" w:hAnsi="Arial" w:cs="Arial"/>
          <w:b/>
        </w:rPr>
        <w:t>déclaration sous serment ou</w:t>
      </w:r>
      <w:r w:rsidRPr="000B7FC9">
        <w:rPr>
          <w:rFonts w:ascii="Arial" w:hAnsi="Arial" w:cs="Arial"/>
        </w:rPr>
        <w:t xml:space="preserve">, dans les pays où une telle procédure n'existe pas, par une </w:t>
      </w:r>
      <w:r w:rsidRPr="000B7FC9">
        <w:rPr>
          <w:rFonts w:ascii="Arial" w:hAnsi="Arial" w:cs="Arial"/>
          <w:b/>
        </w:rPr>
        <w:t>déclaration solennelle</w:t>
      </w:r>
      <w:r w:rsidRPr="000B7FC9">
        <w:rPr>
          <w:rFonts w:ascii="Arial" w:hAnsi="Arial" w:cs="Arial"/>
        </w:rPr>
        <w:t xml:space="preserve"> faite par l'intéressé devant une autorité judiciaire ou administrative, un notaire ou un organisme professionnel qualifié de son pays d'origine ou d'établissement.</w:t>
      </w:r>
    </w:p>
    <w:p w:rsidR="00534C40" w:rsidRPr="000B7FC9" w:rsidRDefault="00534C40" w:rsidP="00534C40">
      <w:pPr>
        <w:tabs>
          <w:tab w:val="left" w:pos="426"/>
        </w:tabs>
        <w:spacing w:before="120" w:after="120"/>
        <w:ind w:left="360"/>
        <w:jc w:val="both"/>
        <w:rPr>
          <w:rFonts w:ascii="Arial" w:hAnsi="Arial" w:cs="Arial"/>
        </w:rPr>
      </w:pPr>
      <w:r w:rsidRPr="000B7FC9">
        <w:rPr>
          <w:rFonts w:ascii="Arial" w:hAnsi="Arial" w:cs="Arial"/>
        </w:rPr>
        <w:t xml:space="preserve">Il est joint une </w:t>
      </w:r>
      <w:r w:rsidRPr="000B7FC9">
        <w:rPr>
          <w:rFonts w:ascii="Arial" w:hAnsi="Arial" w:cs="Arial"/>
          <w:b/>
        </w:rPr>
        <w:t>traduction en français</w:t>
      </w:r>
      <w:r w:rsidRPr="000B7FC9">
        <w:rPr>
          <w:rFonts w:ascii="Arial" w:hAnsi="Arial" w:cs="Arial"/>
        </w:rPr>
        <w:t xml:space="preserve"> des documents rédigés dans une autre langue remis en application du présent article.</w:t>
      </w:r>
    </w:p>
    <w:p w:rsidR="00534C40" w:rsidRDefault="00534C40" w:rsidP="00534C40">
      <w:pPr>
        <w:tabs>
          <w:tab w:val="left" w:pos="426"/>
        </w:tabs>
        <w:spacing w:before="120" w:after="120"/>
        <w:ind w:left="360"/>
        <w:jc w:val="both"/>
        <w:rPr>
          <w:rFonts w:ascii="Arial" w:hAnsi="Arial" w:cs="Arial"/>
        </w:rPr>
      </w:pPr>
    </w:p>
    <w:p w:rsidR="00534C40" w:rsidRDefault="00534C40" w:rsidP="00534C40">
      <w:pPr>
        <w:tabs>
          <w:tab w:val="left" w:pos="426"/>
        </w:tabs>
        <w:spacing w:before="120" w:after="120"/>
        <w:ind w:left="360"/>
        <w:jc w:val="both"/>
        <w:rPr>
          <w:rFonts w:ascii="Arial" w:hAnsi="Arial" w:cs="Arial"/>
        </w:rPr>
      </w:pPr>
      <w:r>
        <w:rPr>
          <w:rFonts w:ascii="Arial" w:hAnsi="Arial" w:cs="Arial"/>
        </w:rPr>
        <w:t>En application de 2143-15 du code précité, l</w:t>
      </w:r>
      <w:r w:rsidRPr="00B146E5">
        <w:rPr>
          <w:rFonts w:ascii="Arial" w:hAnsi="Arial" w:cs="Arial"/>
        </w:rPr>
        <w:t>’attributaire peut remettre, en remplacement de tout ou certaines de</w:t>
      </w:r>
      <w:r>
        <w:rPr>
          <w:rFonts w:ascii="Arial" w:hAnsi="Arial" w:cs="Arial"/>
        </w:rPr>
        <w:t xml:space="preserve"> ce</w:t>
      </w:r>
      <w:r w:rsidRPr="00B146E5">
        <w:rPr>
          <w:rFonts w:ascii="Arial" w:hAnsi="Arial" w:cs="Arial"/>
        </w:rPr>
        <w:t xml:space="preserve">s pièces, </w:t>
      </w:r>
      <w:r>
        <w:rPr>
          <w:rFonts w:ascii="Arial" w:hAnsi="Arial" w:cs="Arial"/>
        </w:rPr>
        <w:t>un</w:t>
      </w:r>
      <w:r w:rsidRPr="00B146E5">
        <w:rPr>
          <w:rFonts w:ascii="Arial" w:hAnsi="Arial" w:cs="Arial"/>
        </w:rPr>
        <w:t xml:space="preserve"> certificat d’inscription délivré par l’autorité compétente ou</w:t>
      </w:r>
      <w:r>
        <w:rPr>
          <w:rFonts w:ascii="Arial" w:hAnsi="Arial" w:cs="Arial"/>
        </w:rPr>
        <w:t xml:space="preserve"> le</w:t>
      </w:r>
      <w:r w:rsidRPr="00B146E5">
        <w:rPr>
          <w:rFonts w:ascii="Arial" w:hAnsi="Arial" w:cs="Arial"/>
        </w:rPr>
        <w:t xml:space="preserve"> certificat délivré par l'organisme de certification compétent</w:t>
      </w:r>
      <w:r>
        <w:rPr>
          <w:rFonts w:ascii="Arial" w:hAnsi="Arial" w:cs="Arial"/>
        </w:rPr>
        <w:t xml:space="preserve">. </w:t>
      </w:r>
      <w:r w:rsidRPr="000839A5">
        <w:rPr>
          <w:rFonts w:ascii="Arial" w:hAnsi="Arial" w:cs="Arial"/>
        </w:rPr>
        <w:t>Ces certificats indiquent</w:t>
      </w:r>
      <w:r w:rsidRPr="00B146E5">
        <w:rPr>
          <w:rFonts w:ascii="Arial" w:hAnsi="Arial" w:cs="Arial"/>
        </w:rPr>
        <w:t xml:space="preserve"> les références ayant permis l’inscription sur la liste officielle ou </w:t>
      </w:r>
      <w:r>
        <w:rPr>
          <w:rFonts w:ascii="Arial" w:hAnsi="Arial" w:cs="Arial"/>
        </w:rPr>
        <w:t>d’obtenir</w:t>
      </w:r>
      <w:r w:rsidRPr="00B146E5">
        <w:rPr>
          <w:rFonts w:ascii="Arial" w:hAnsi="Arial" w:cs="Arial"/>
        </w:rPr>
        <w:t xml:space="preserve"> la certification, ainsi que la classification sur cette liste.</w:t>
      </w:r>
    </w:p>
    <w:p w:rsidR="00534C40" w:rsidRDefault="00534C40" w:rsidP="00534C40">
      <w:pPr>
        <w:rPr>
          <w:rFonts w:ascii="Arial" w:hAnsi="Arial" w:cs="Arial"/>
        </w:rPr>
      </w:pPr>
      <w:r>
        <w:rPr>
          <w:rFonts w:ascii="Arial" w:hAnsi="Arial" w:cs="Arial"/>
        </w:rPr>
        <w:br w:type="page"/>
      </w:r>
    </w:p>
    <w:p w:rsidR="00534C40" w:rsidRDefault="00534C40" w:rsidP="00534C40">
      <w:pPr>
        <w:spacing w:before="120" w:after="120"/>
        <w:ind w:left="1429"/>
        <w:jc w:val="both"/>
        <w:rPr>
          <w:rFonts w:ascii="Arial" w:hAnsi="Arial" w:cs="Arial"/>
        </w:rPr>
      </w:pPr>
    </w:p>
    <w:p w:rsidR="00931335" w:rsidRPr="00931335" w:rsidRDefault="00931335" w:rsidP="006D3E37">
      <w:pPr>
        <w:pStyle w:val="StyleTitre310pt"/>
        <w:tabs>
          <w:tab w:val="clear" w:pos="6276"/>
          <w:tab w:val="num" w:pos="1134"/>
        </w:tabs>
        <w:ind w:left="1134"/>
        <w:jc w:val="center"/>
      </w:pPr>
      <w:bookmarkStart w:id="19" w:name="_Toc447900019"/>
      <w:bookmarkStart w:id="20" w:name="_Toc447900050"/>
      <w:bookmarkStart w:id="21" w:name="_Toc447900100"/>
      <w:bookmarkStart w:id="22" w:name="_Toc447900152"/>
      <w:bookmarkStart w:id="23" w:name="_Toc447551240"/>
      <w:bookmarkStart w:id="24" w:name="_Toc447900020"/>
      <w:bookmarkStart w:id="25" w:name="_Toc447900051"/>
      <w:bookmarkStart w:id="26" w:name="_Toc447900101"/>
      <w:bookmarkStart w:id="27" w:name="_Toc447900153"/>
      <w:bookmarkStart w:id="28" w:name="_Toc447551241"/>
      <w:bookmarkStart w:id="29" w:name="_Toc447900021"/>
      <w:bookmarkStart w:id="30" w:name="_Toc447900052"/>
      <w:bookmarkStart w:id="31" w:name="_Toc447900102"/>
      <w:bookmarkStart w:id="32" w:name="_Toc447900154"/>
      <w:bookmarkStart w:id="33" w:name="_Toc447900022"/>
      <w:bookmarkStart w:id="34" w:name="_Toc447900053"/>
      <w:bookmarkStart w:id="35" w:name="_Toc447900103"/>
      <w:bookmarkStart w:id="36" w:name="_Toc447900155"/>
      <w:bookmarkStart w:id="37" w:name="_Toc364946417"/>
      <w:bookmarkStart w:id="38" w:name="_Ref365884142"/>
      <w:bookmarkStart w:id="39" w:name="_Toc232286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931335">
        <w:t xml:space="preserve">- </w:t>
      </w:r>
      <w:r w:rsidR="00003B07">
        <w:t>A</w:t>
      </w:r>
      <w:r w:rsidR="00E32BC3" w:rsidRPr="00931335">
        <w:t>ttestation de visite sur site</w:t>
      </w:r>
      <w:bookmarkStart w:id="40" w:name="_Toc364946070"/>
      <w:r w:rsidR="00E32BC3" w:rsidRPr="00931335">
        <w:t xml:space="preserve"> (à joindre le cas échéant par le candidat, avec son offre)</w:t>
      </w:r>
      <w:bookmarkEnd w:id="37"/>
      <w:bookmarkEnd w:id="38"/>
      <w:bookmarkEnd w:id="39"/>
      <w:bookmarkEnd w:id="40"/>
    </w:p>
    <w:p w:rsidR="00241A6D" w:rsidRPr="003C45C1" w:rsidRDefault="00241A6D" w:rsidP="00241A6D">
      <w:pPr>
        <w:tabs>
          <w:tab w:val="left" w:pos="5790"/>
        </w:tabs>
        <w:rPr>
          <w:rFonts w:ascii="Arial" w:hAnsi="Arial" w:cs="Arial"/>
        </w:rPr>
      </w:pPr>
    </w:p>
    <w:p w:rsidR="00241A6D" w:rsidRDefault="00241A6D" w:rsidP="00241A6D">
      <w:pPr>
        <w:tabs>
          <w:tab w:val="left" w:pos="5790"/>
        </w:tabs>
        <w:rPr>
          <w:rFonts w:ascii="Arial" w:hAnsi="Arial" w:cs="Arial"/>
        </w:rPr>
      </w:pPr>
    </w:p>
    <w:p w:rsidR="00142E78" w:rsidRDefault="00142E78" w:rsidP="00241A6D">
      <w:pPr>
        <w:tabs>
          <w:tab w:val="left" w:pos="5790"/>
        </w:tabs>
        <w:rPr>
          <w:rFonts w:ascii="Arial" w:hAnsi="Arial" w:cs="Arial"/>
        </w:rPr>
      </w:pPr>
    </w:p>
    <w:p w:rsidR="00142E78" w:rsidRDefault="00142E78" w:rsidP="00241A6D">
      <w:pPr>
        <w:tabs>
          <w:tab w:val="left" w:pos="5790"/>
        </w:tabs>
        <w:rPr>
          <w:rFonts w:ascii="Arial" w:hAnsi="Arial" w:cs="Arial"/>
        </w:rPr>
      </w:pPr>
    </w:p>
    <w:p w:rsidR="00142E78" w:rsidRPr="003C45C1" w:rsidRDefault="00142E78" w:rsidP="00241A6D">
      <w:pPr>
        <w:tabs>
          <w:tab w:val="left" w:pos="5790"/>
        </w:tabs>
        <w:rPr>
          <w:rFonts w:ascii="Arial" w:hAnsi="Arial" w:cs="Arial"/>
        </w:rPr>
      </w:pPr>
    </w:p>
    <w:p w:rsidR="004C6B28" w:rsidRPr="004C6B28" w:rsidRDefault="00241A6D" w:rsidP="004C6B28">
      <w:pPr>
        <w:rPr>
          <w:rFonts w:ascii="Arial" w:hAnsi="Arial" w:cs="Arial"/>
        </w:rPr>
      </w:pPr>
      <w:r w:rsidRPr="003C45C1">
        <w:rPr>
          <w:rFonts w:ascii="Arial" w:hAnsi="Arial" w:cs="Arial"/>
        </w:rPr>
        <w:t>Dans le cadre du marché n°</w:t>
      </w:r>
      <w:r w:rsidR="007062CE">
        <w:rPr>
          <w:rFonts w:ascii="Arial" w:hAnsi="Arial" w:cs="Arial"/>
        </w:rPr>
        <w:t>1900</w:t>
      </w:r>
      <w:r w:rsidR="009E3C15">
        <w:rPr>
          <w:rFonts w:ascii="Arial" w:hAnsi="Arial" w:cs="Arial"/>
        </w:rPr>
        <w:t>442</w:t>
      </w:r>
      <w:r w:rsidR="00B71250">
        <w:rPr>
          <w:rFonts w:ascii="Arial" w:hAnsi="Arial" w:cs="Arial"/>
        </w:rPr>
        <w:t>R</w:t>
      </w:r>
      <w:r w:rsidRPr="003C45C1">
        <w:rPr>
          <w:rFonts w:ascii="Arial" w:hAnsi="Arial" w:cs="Arial"/>
        </w:rPr>
        <w:t>, ayant pour</w:t>
      </w:r>
      <w:r w:rsidR="00050B72">
        <w:rPr>
          <w:rFonts w:ascii="Arial" w:hAnsi="Arial" w:cs="Arial"/>
        </w:rPr>
        <w:t xml:space="preserve"> </w:t>
      </w:r>
      <w:r w:rsidR="007062CE">
        <w:rPr>
          <w:rFonts w:ascii="Arial" w:hAnsi="Arial" w:cs="Arial"/>
        </w:rPr>
        <w:t>o</w:t>
      </w:r>
      <w:r w:rsidRPr="003C45C1">
        <w:rPr>
          <w:rFonts w:ascii="Arial" w:hAnsi="Arial" w:cs="Arial"/>
        </w:rPr>
        <w:t>b</w:t>
      </w:r>
      <w:r w:rsidR="007062CE">
        <w:rPr>
          <w:rFonts w:ascii="Arial" w:hAnsi="Arial" w:cs="Arial"/>
        </w:rPr>
        <w:t>jet</w:t>
      </w:r>
      <w:r w:rsidR="004C6B28">
        <w:rPr>
          <w:rFonts w:ascii="Arial" w:hAnsi="Arial" w:cs="Arial"/>
        </w:rPr>
        <w:t xml:space="preserve"> la réalisation de t</w:t>
      </w:r>
      <w:r w:rsidR="005929E2" w:rsidRPr="005929E2">
        <w:rPr>
          <w:rFonts w:ascii="Arial" w:hAnsi="Arial" w:cs="Arial"/>
        </w:rPr>
        <w:t>ravaux</w:t>
      </w:r>
      <w:r w:rsidR="007354A5">
        <w:rPr>
          <w:rFonts w:ascii="Arial" w:hAnsi="Arial" w:cs="Arial"/>
        </w:rPr>
        <w:t xml:space="preserve"> de</w:t>
      </w:r>
      <w:r w:rsidR="005929E2" w:rsidRPr="005929E2">
        <w:rPr>
          <w:rFonts w:ascii="Arial" w:hAnsi="Arial" w:cs="Arial"/>
        </w:rPr>
        <w:t xml:space="preserve"> </w:t>
      </w:r>
      <w:r w:rsidR="009E3C15">
        <w:rPr>
          <w:rFonts w:ascii="Arial" w:hAnsi="Arial" w:cs="Arial"/>
        </w:rPr>
        <w:t>r</w:t>
      </w:r>
      <w:r w:rsidR="009E3C15" w:rsidRPr="009E3C15">
        <w:rPr>
          <w:rFonts w:ascii="Arial" w:hAnsi="Arial" w:cs="Arial"/>
        </w:rPr>
        <w:t>emise en état du mur de clôture et des murs à pêches du lycée horticole de Montreuil (93)</w:t>
      </w:r>
    </w:p>
    <w:p w:rsidR="00241A6D" w:rsidRPr="003C45C1" w:rsidRDefault="007062CE">
      <w:pPr>
        <w:tabs>
          <w:tab w:val="left" w:pos="5790"/>
        </w:tabs>
        <w:rPr>
          <w:rFonts w:ascii="Arial" w:hAnsi="Arial" w:cs="Arial"/>
        </w:rPr>
      </w:pPr>
      <w:r>
        <w:rPr>
          <w:rFonts w:ascii="Arial" w:hAnsi="Arial" w:cs="Arial"/>
        </w:rPr>
        <w:t>………</w:t>
      </w:r>
      <w:r w:rsidR="00241A6D" w:rsidRPr="003C45C1">
        <w:rPr>
          <w:rFonts w:ascii="Arial" w:hAnsi="Arial" w:cs="Arial"/>
        </w:rPr>
        <w:t>……………………………………………………………….……………………………………………………………………….……………………………………………………………………….……………………………………………………………………….……………………………………………………………………….……………………………………………………………………….……………………………………………………………………….……………………………………………………………………….……………………………………………………………………….……………………………………………………………………………………………………………,</w:t>
      </w:r>
    </w:p>
    <w:p w:rsidR="00241A6D" w:rsidRPr="003C45C1" w:rsidRDefault="00241A6D">
      <w:pPr>
        <w:tabs>
          <w:tab w:val="left" w:pos="5790"/>
        </w:tabs>
        <w:rPr>
          <w:rFonts w:ascii="Arial" w:hAnsi="Arial" w:cs="Arial"/>
        </w:rPr>
      </w:pPr>
      <w:r w:rsidRPr="003C45C1">
        <w:rPr>
          <w:rFonts w:ascii="Arial" w:hAnsi="Arial" w:cs="Arial"/>
        </w:rPr>
        <w:t>L</w:t>
      </w:r>
      <w:r w:rsidR="005B7BD1">
        <w:rPr>
          <w:rFonts w:ascii="Arial" w:hAnsi="Arial" w:cs="Arial"/>
        </w:rPr>
        <w:t>’opérateur</w:t>
      </w:r>
      <w:proofErr w:type="gramStart"/>
      <w:r w:rsidRPr="003C45C1">
        <w:rPr>
          <w:rFonts w:ascii="Arial" w:hAnsi="Arial" w:cs="Arial"/>
        </w:rPr>
        <w:t>…………………………………………………………..,</w:t>
      </w:r>
      <w:proofErr w:type="gramEnd"/>
      <w:r w:rsidRPr="003C45C1">
        <w:rPr>
          <w:rFonts w:ascii="Arial" w:hAnsi="Arial" w:cs="Arial"/>
        </w:rPr>
        <w:t xml:space="preserve"> représenté par M/Mme………………………………………. a accompli la visite sur site prévue à l’article VIII</w:t>
      </w:r>
      <w:r w:rsidR="009738C0">
        <w:rPr>
          <w:rFonts w:ascii="Arial" w:hAnsi="Arial" w:cs="Arial"/>
        </w:rPr>
        <w:t xml:space="preserve"> </w:t>
      </w:r>
      <w:r w:rsidR="008568CC">
        <w:rPr>
          <w:rFonts w:ascii="Arial" w:hAnsi="Arial" w:cs="Arial"/>
        </w:rPr>
        <w:t>5</w:t>
      </w:r>
      <w:r w:rsidRPr="003C45C1">
        <w:rPr>
          <w:rFonts w:ascii="Arial" w:hAnsi="Arial" w:cs="Arial"/>
        </w:rPr>
        <w:t>) du présent règlement, accompagné</w:t>
      </w:r>
      <w:r w:rsidR="005B7BD1">
        <w:rPr>
          <w:rFonts w:ascii="Arial" w:hAnsi="Arial" w:cs="Arial"/>
        </w:rPr>
        <w:t>(</w:t>
      </w:r>
      <w:r w:rsidRPr="003C45C1">
        <w:rPr>
          <w:rFonts w:ascii="Arial" w:hAnsi="Arial" w:cs="Arial"/>
        </w:rPr>
        <w:t>e</w:t>
      </w:r>
      <w:r w:rsidR="005B7BD1">
        <w:rPr>
          <w:rFonts w:ascii="Arial" w:hAnsi="Arial" w:cs="Arial"/>
        </w:rPr>
        <w:t>)</w:t>
      </w:r>
      <w:r w:rsidRPr="003C45C1">
        <w:rPr>
          <w:rFonts w:ascii="Arial" w:hAnsi="Arial" w:cs="Arial"/>
        </w:rPr>
        <w:t xml:space="preserve"> de M/Mme……………………. … ……….. ….. ………, représentant la Région Île</w:t>
      </w:r>
      <w:r w:rsidR="00050B72">
        <w:rPr>
          <w:rFonts w:ascii="Arial" w:hAnsi="Arial" w:cs="Arial"/>
        </w:rPr>
        <w:t>-</w:t>
      </w:r>
      <w:r w:rsidRPr="003C45C1">
        <w:rPr>
          <w:rFonts w:ascii="Arial" w:hAnsi="Arial" w:cs="Arial"/>
        </w:rPr>
        <w:t>de</w:t>
      </w:r>
      <w:r w:rsidR="00050B72">
        <w:rPr>
          <w:rFonts w:ascii="Arial" w:hAnsi="Arial" w:cs="Arial"/>
        </w:rPr>
        <w:t>-</w:t>
      </w:r>
      <w:r w:rsidRPr="003C45C1">
        <w:rPr>
          <w:rFonts w:ascii="Arial" w:hAnsi="Arial" w:cs="Arial"/>
        </w:rPr>
        <w:t xml:space="preserve">France ou son mandataire, le …………………….. </w:t>
      </w:r>
      <w:proofErr w:type="gramStart"/>
      <w:r w:rsidRPr="003C45C1">
        <w:rPr>
          <w:rFonts w:ascii="Arial" w:hAnsi="Arial" w:cs="Arial"/>
        </w:rPr>
        <w:t>de</w:t>
      </w:r>
      <w:proofErr w:type="gramEnd"/>
      <w:r w:rsidRPr="003C45C1">
        <w:rPr>
          <w:rFonts w:ascii="Arial" w:hAnsi="Arial" w:cs="Arial"/>
        </w:rPr>
        <w:t xml:space="preserve"> ….h…. à ….h…. .</w:t>
      </w:r>
    </w:p>
    <w:p w:rsidR="00241A6D" w:rsidRPr="003C45C1" w:rsidRDefault="00241A6D" w:rsidP="00241A6D">
      <w:pPr>
        <w:tabs>
          <w:tab w:val="left" w:pos="5790"/>
        </w:tabs>
        <w:rPr>
          <w:rFonts w:ascii="Arial" w:hAnsi="Arial" w:cs="Arial"/>
        </w:rPr>
      </w:pPr>
    </w:p>
    <w:p w:rsidR="00241A6D" w:rsidRPr="003C45C1" w:rsidRDefault="00241A6D" w:rsidP="00241A6D">
      <w:pPr>
        <w:tabs>
          <w:tab w:val="left" w:pos="5790"/>
        </w:tabs>
        <w:rPr>
          <w:rFonts w:ascii="Arial" w:hAnsi="Arial" w:cs="Arial"/>
        </w:rPr>
      </w:pPr>
    </w:p>
    <w:p w:rsidR="00241A6D" w:rsidRPr="003C45C1" w:rsidRDefault="00241A6D" w:rsidP="00241A6D">
      <w:pPr>
        <w:tabs>
          <w:tab w:val="left" w:pos="5790"/>
        </w:tabs>
        <w:rPr>
          <w:rFonts w:ascii="Arial" w:hAnsi="Arial" w:cs="Arial"/>
        </w:rPr>
      </w:pPr>
    </w:p>
    <w:p w:rsidR="00241A6D" w:rsidRPr="003C45C1" w:rsidRDefault="00241A6D" w:rsidP="00241A6D">
      <w:pPr>
        <w:tabs>
          <w:tab w:val="left" w:pos="5790"/>
        </w:tabs>
        <w:jc w:val="center"/>
        <w:rPr>
          <w:rFonts w:ascii="Arial" w:hAnsi="Arial" w:cs="Arial"/>
        </w:rPr>
      </w:pPr>
      <w:r w:rsidRPr="003C45C1">
        <w:rPr>
          <w:rFonts w:ascii="Arial" w:hAnsi="Arial" w:cs="Arial"/>
        </w:rPr>
        <w:t>Fait en deux exemplaires originaux, à …………………………………, le …………………………………</w:t>
      </w:r>
    </w:p>
    <w:p w:rsidR="00241A6D" w:rsidRPr="003C45C1" w:rsidRDefault="00241A6D" w:rsidP="00241A6D">
      <w:pPr>
        <w:tabs>
          <w:tab w:val="left" w:pos="5790"/>
        </w:tabs>
        <w:jc w:val="center"/>
        <w:rPr>
          <w:rFonts w:ascii="Arial" w:hAnsi="Arial" w:cs="Arial"/>
        </w:rPr>
      </w:pPr>
    </w:p>
    <w:p w:rsidR="00241A6D" w:rsidRDefault="00241A6D" w:rsidP="00241A6D">
      <w:pPr>
        <w:tabs>
          <w:tab w:val="left" w:pos="5790"/>
        </w:tabs>
        <w:jc w:val="center"/>
        <w:rPr>
          <w:rFonts w:ascii="Arial" w:hAnsi="Arial" w:cs="Arial"/>
        </w:rPr>
      </w:pPr>
    </w:p>
    <w:p w:rsidR="00142E78" w:rsidRDefault="00142E78" w:rsidP="00241A6D">
      <w:pPr>
        <w:tabs>
          <w:tab w:val="left" w:pos="5790"/>
        </w:tabs>
        <w:jc w:val="center"/>
        <w:rPr>
          <w:rFonts w:ascii="Arial" w:hAnsi="Arial" w:cs="Arial"/>
        </w:rPr>
      </w:pPr>
    </w:p>
    <w:p w:rsidR="00142E78" w:rsidRDefault="00142E78" w:rsidP="00241A6D">
      <w:pPr>
        <w:tabs>
          <w:tab w:val="left" w:pos="5790"/>
        </w:tabs>
        <w:jc w:val="center"/>
        <w:rPr>
          <w:rFonts w:ascii="Arial" w:hAnsi="Arial" w:cs="Arial"/>
        </w:rPr>
      </w:pPr>
    </w:p>
    <w:p w:rsidR="00142E78" w:rsidRDefault="00142E78" w:rsidP="00241A6D">
      <w:pPr>
        <w:tabs>
          <w:tab w:val="left" w:pos="5790"/>
        </w:tabs>
        <w:jc w:val="center"/>
        <w:rPr>
          <w:rFonts w:ascii="Arial" w:hAnsi="Arial" w:cs="Arial"/>
        </w:rPr>
      </w:pPr>
    </w:p>
    <w:p w:rsidR="00142E78" w:rsidRDefault="00142E78" w:rsidP="00241A6D">
      <w:pPr>
        <w:tabs>
          <w:tab w:val="left" w:pos="5790"/>
        </w:tabs>
        <w:jc w:val="center"/>
        <w:rPr>
          <w:rFonts w:ascii="Arial" w:hAnsi="Arial" w:cs="Arial"/>
        </w:rPr>
      </w:pPr>
    </w:p>
    <w:p w:rsidR="00142E78" w:rsidRDefault="00142E78" w:rsidP="00241A6D">
      <w:pPr>
        <w:tabs>
          <w:tab w:val="left" w:pos="5790"/>
        </w:tabs>
        <w:jc w:val="center"/>
        <w:rPr>
          <w:rFonts w:ascii="Arial" w:hAnsi="Arial" w:cs="Arial"/>
        </w:rPr>
      </w:pPr>
    </w:p>
    <w:p w:rsidR="00142E78" w:rsidRDefault="00142E78" w:rsidP="00241A6D">
      <w:pPr>
        <w:tabs>
          <w:tab w:val="left" w:pos="5790"/>
        </w:tabs>
        <w:jc w:val="center"/>
        <w:rPr>
          <w:rFonts w:ascii="Arial" w:hAnsi="Arial" w:cs="Arial"/>
        </w:rPr>
      </w:pPr>
    </w:p>
    <w:p w:rsidR="00142E78" w:rsidRDefault="00142E78" w:rsidP="00241A6D">
      <w:pPr>
        <w:tabs>
          <w:tab w:val="left" w:pos="5790"/>
        </w:tabs>
        <w:jc w:val="center"/>
        <w:rPr>
          <w:rFonts w:ascii="Arial" w:hAnsi="Arial" w:cs="Arial"/>
        </w:rPr>
      </w:pPr>
    </w:p>
    <w:p w:rsidR="00142E78" w:rsidRDefault="00142E78" w:rsidP="00241A6D">
      <w:pPr>
        <w:tabs>
          <w:tab w:val="left" w:pos="5790"/>
        </w:tabs>
        <w:jc w:val="center"/>
        <w:rPr>
          <w:rFonts w:ascii="Arial" w:hAnsi="Arial" w:cs="Arial"/>
        </w:rPr>
      </w:pPr>
    </w:p>
    <w:p w:rsidR="00142E78" w:rsidRPr="003C45C1" w:rsidRDefault="00142E78" w:rsidP="00241A6D">
      <w:pPr>
        <w:tabs>
          <w:tab w:val="left" w:pos="5790"/>
        </w:tabs>
        <w:jc w:val="center"/>
        <w:rPr>
          <w:rFonts w:ascii="Arial" w:hAnsi="Arial" w:cs="Arial"/>
        </w:rPr>
      </w:pPr>
    </w:p>
    <w:p w:rsidR="00241A6D" w:rsidRPr="003C45C1" w:rsidRDefault="00241A6D" w:rsidP="00241A6D">
      <w:pPr>
        <w:tabs>
          <w:tab w:val="left" w:pos="5790"/>
        </w:tabs>
        <w:rPr>
          <w:rFonts w:ascii="Arial" w:hAnsi="Arial" w:cs="Arial"/>
        </w:rPr>
      </w:pPr>
    </w:p>
    <w:p w:rsidR="00241A6D" w:rsidRPr="003C45C1" w:rsidRDefault="00C47E49" w:rsidP="00241A6D">
      <w:pPr>
        <w:tabs>
          <w:tab w:val="left" w:pos="5790"/>
        </w:tabs>
        <w:jc w:val="center"/>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14:anchorId="45219B45" wp14:editId="354E8168">
                <wp:simplePos x="0" y="0"/>
                <wp:positionH relativeFrom="column">
                  <wp:posOffset>3854450</wp:posOffset>
                </wp:positionH>
                <wp:positionV relativeFrom="paragraph">
                  <wp:posOffset>366395</wp:posOffset>
                </wp:positionV>
                <wp:extent cx="2400300" cy="1485900"/>
                <wp:effectExtent l="6350" t="13970" r="12700" b="508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8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03.5pt;margin-top:28.85pt;width:189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"/>
            </w:pict>
          </mc:Fallback>
        </mc:AlternateContent>
      </w:r>
      <w:r>
        <w:rPr>
          <w:rFonts w:ascii="Arial" w:hAnsi="Arial" w:cs="Arial"/>
          <w:noProof/>
        </w:rPr>
        <mc:AlternateContent>
          <mc:Choice Requires="wps">
            <w:drawing>
              <wp:anchor distT="0" distB="0" distL="114300" distR="114300" simplePos="0" relativeHeight="251655168" behindDoc="0" locked="0" layoutInCell="1" allowOverlap="1" wp14:anchorId="1FC7365E" wp14:editId="387D87D8">
                <wp:simplePos x="0" y="0"/>
                <wp:positionH relativeFrom="column">
                  <wp:posOffset>196850</wp:posOffset>
                </wp:positionH>
                <wp:positionV relativeFrom="paragraph">
                  <wp:posOffset>366395</wp:posOffset>
                </wp:positionV>
                <wp:extent cx="2400300" cy="1485900"/>
                <wp:effectExtent l="6350" t="13970" r="12700" b="508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8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5pt;margin-top:28.85pt;width:189pt;height:1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"/>
            </w:pict>
          </mc:Fallback>
        </mc:AlternateContent>
      </w:r>
      <w:r w:rsidR="00241A6D" w:rsidRPr="003C45C1">
        <w:rPr>
          <w:rFonts w:ascii="Arial" w:hAnsi="Arial" w:cs="Arial"/>
        </w:rPr>
        <w:t>Pour la Région :</w:t>
      </w:r>
      <w:r w:rsidR="00241A6D" w:rsidRPr="003C45C1">
        <w:rPr>
          <w:rFonts w:ascii="Arial" w:hAnsi="Arial" w:cs="Arial"/>
        </w:rPr>
        <w:tab/>
        <w:t>Pour l</w:t>
      </w:r>
      <w:r w:rsidR="005B7BD1">
        <w:rPr>
          <w:rFonts w:ascii="Arial" w:hAnsi="Arial" w:cs="Arial"/>
        </w:rPr>
        <w:t>’opérateur</w:t>
      </w:r>
      <w:r w:rsidR="00241A6D" w:rsidRPr="003C45C1">
        <w:rPr>
          <w:rFonts w:ascii="Arial" w:hAnsi="Arial" w:cs="Arial"/>
        </w:rPr>
        <w:t> :</w:t>
      </w:r>
    </w:p>
    <w:p w:rsidR="00241A6D" w:rsidRPr="003C45C1" w:rsidRDefault="00241A6D" w:rsidP="00241A6D">
      <w:pPr>
        <w:tabs>
          <w:tab w:val="left" w:pos="3402"/>
          <w:tab w:val="left" w:pos="6237"/>
          <w:tab w:val="left" w:pos="9072"/>
        </w:tabs>
        <w:ind w:left="3402"/>
        <w:jc w:val="both"/>
        <w:rPr>
          <w:rFonts w:ascii="Arial" w:hAnsi="Arial" w:cs="Arial"/>
        </w:rPr>
      </w:pPr>
    </w:p>
    <w:p w:rsidR="00241A6D" w:rsidRPr="003C45C1" w:rsidRDefault="00241A6D" w:rsidP="00241A6D">
      <w:pPr>
        <w:tabs>
          <w:tab w:val="left" w:pos="5790"/>
        </w:tabs>
        <w:rPr>
          <w:rFonts w:ascii="Arial" w:hAnsi="Arial" w:cs="Arial"/>
        </w:rPr>
      </w:pPr>
    </w:p>
    <w:p w:rsidR="008C4B4A" w:rsidRDefault="008C4B4A" w:rsidP="007B1625">
      <w:pPr>
        <w:rPr>
          <w:rFonts w:ascii="Arial" w:hAnsi="Arial" w:cs="Arial"/>
        </w:rPr>
      </w:pPr>
    </w:p>
    <w:p w:rsidR="00ED0BCB" w:rsidRDefault="00ED0BCB" w:rsidP="007B1625">
      <w:pPr>
        <w:rPr>
          <w:rFonts w:ascii="Arial" w:hAnsi="Arial" w:cs="Arial"/>
        </w:rPr>
      </w:pPr>
    </w:p>
    <w:p w:rsidR="00063068" w:rsidRDefault="00063068" w:rsidP="00ED0BCB">
      <w:pPr>
        <w:rPr>
          <w:rFonts w:ascii="Arial" w:hAnsi="Arial" w:cs="Arial"/>
        </w:rPr>
      </w:pPr>
    </w:p>
    <w:p w:rsidR="00063068" w:rsidRPr="00063068" w:rsidRDefault="00063068" w:rsidP="00063068">
      <w:pPr>
        <w:rPr>
          <w:rFonts w:ascii="Arial" w:hAnsi="Arial" w:cs="Arial"/>
        </w:rPr>
      </w:pPr>
    </w:p>
    <w:p w:rsidR="00063068" w:rsidRPr="00063068" w:rsidRDefault="00063068" w:rsidP="00063068">
      <w:pPr>
        <w:rPr>
          <w:rFonts w:ascii="Arial" w:hAnsi="Arial" w:cs="Arial"/>
        </w:rPr>
      </w:pPr>
    </w:p>
    <w:p w:rsidR="00063068" w:rsidRPr="007C5D75" w:rsidRDefault="00063068" w:rsidP="007C5D75">
      <w:pPr>
        <w:rPr>
          <w:rFonts w:ascii="Arial" w:hAnsi="Arial" w:cs="Arial"/>
        </w:rPr>
      </w:pPr>
    </w:p>
    <w:p w:rsidR="00063068" w:rsidRPr="00E15E85" w:rsidRDefault="00063068" w:rsidP="00E15E85">
      <w:pPr>
        <w:rPr>
          <w:rFonts w:ascii="Arial" w:hAnsi="Arial" w:cs="Arial"/>
        </w:rPr>
      </w:pPr>
    </w:p>
    <w:p w:rsidR="00063068" w:rsidRPr="009B32E1" w:rsidRDefault="00063068" w:rsidP="009B32E1">
      <w:pPr>
        <w:rPr>
          <w:rFonts w:ascii="Arial" w:hAnsi="Arial" w:cs="Arial"/>
        </w:rPr>
      </w:pPr>
    </w:p>
    <w:p w:rsidR="00063068" w:rsidRPr="000068AA" w:rsidRDefault="00063068" w:rsidP="000068AA">
      <w:pPr>
        <w:rPr>
          <w:rFonts w:ascii="Arial" w:hAnsi="Arial" w:cs="Arial"/>
        </w:rPr>
      </w:pPr>
    </w:p>
    <w:p w:rsidR="00063068" w:rsidRPr="009D2592" w:rsidRDefault="00063068" w:rsidP="009D2592">
      <w:pPr>
        <w:rPr>
          <w:rFonts w:ascii="Arial" w:hAnsi="Arial" w:cs="Arial"/>
        </w:rPr>
      </w:pPr>
    </w:p>
    <w:p w:rsidR="00063068" w:rsidRPr="00155E0E" w:rsidRDefault="00063068" w:rsidP="00155E0E">
      <w:pPr>
        <w:rPr>
          <w:rFonts w:ascii="Arial" w:hAnsi="Arial" w:cs="Arial"/>
        </w:rPr>
      </w:pPr>
    </w:p>
    <w:p w:rsidR="00063068" w:rsidRPr="003A6892" w:rsidRDefault="00063068" w:rsidP="003A6892">
      <w:pPr>
        <w:rPr>
          <w:rFonts w:ascii="Arial" w:hAnsi="Arial" w:cs="Arial"/>
        </w:rPr>
      </w:pPr>
    </w:p>
    <w:p w:rsidR="00063068" w:rsidRPr="00902F39" w:rsidRDefault="00063068" w:rsidP="00902F39">
      <w:pPr>
        <w:rPr>
          <w:rFonts w:ascii="Arial" w:hAnsi="Arial" w:cs="Arial"/>
        </w:rPr>
      </w:pPr>
    </w:p>
    <w:p w:rsidR="00063068" w:rsidRPr="00902F39" w:rsidRDefault="00063068" w:rsidP="00902F39">
      <w:pPr>
        <w:rPr>
          <w:rFonts w:ascii="Arial" w:hAnsi="Arial" w:cs="Arial"/>
        </w:rPr>
      </w:pPr>
    </w:p>
    <w:p w:rsidR="00063068" w:rsidRPr="004052B9" w:rsidRDefault="00063068" w:rsidP="004052B9">
      <w:pPr>
        <w:rPr>
          <w:rFonts w:ascii="Arial" w:hAnsi="Arial" w:cs="Arial"/>
        </w:rPr>
      </w:pPr>
    </w:p>
    <w:p w:rsidR="00ED0BCB" w:rsidRPr="0032087E" w:rsidRDefault="00ED0BCB" w:rsidP="00ED0BCB">
      <w:pPr>
        <w:rPr>
          <w:rFonts w:ascii="Arial" w:hAnsi="Arial" w:cs="Arial"/>
          <w:sz w:val="18"/>
          <w:szCs w:val="18"/>
        </w:rPr>
      </w:pPr>
    </w:p>
    <w:p w:rsidR="00B450A9" w:rsidRDefault="00B450A9">
      <w:pPr>
        <w:rPr>
          <w:rFonts w:ascii="Arial" w:hAnsi="Arial" w:cs="Arial"/>
        </w:rPr>
      </w:pPr>
      <w:r>
        <w:rPr>
          <w:rFonts w:ascii="Arial" w:hAnsi="Arial" w:cs="Arial"/>
        </w:rPr>
        <w:br w:type="page"/>
      </w:r>
    </w:p>
    <w:p w:rsidR="00B450A9" w:rsidRPr="00236B58" w:rsidRDefault="00B450A9" w:rsidP="00B450A9">
      <w:pPr>
        <w:pStyle w:val="StyleTitre310pt"/>
        <w:tabs>
          <w:tab w:val="clear" w:pos="6276"/>
          <w:tab w:val="num" w:pos="1134"/>
        </w:tabs>
        <w:ind w:left="1134"/>
        <w:jc w:val="center"/>
      </w:pPr>
      <w:bookmarkStart w:id="41" w:name="_Toc522805092"/>
      <w:bookmarkStart w:id="42" w:name="_Toc2322862"/>
      <w:r>
        <w:lastRenderedPageBreak/>
        <w:t>Dématérialisation des procédures</w:t>
      </w:r>
      <w:bookmarkEnd w:id="41"/>
      <w:bookmarkEnd w:id="42"/>
    </w:p>
    <w:p w:rsidR="00B450A9" w:rsidRPr="003C45C1" w:rsidRDefault="00B450A9" w:rsidP="00B450A9">
      <w:pPr>
        <w:pStyle w:val="StyleArialGrasCentrAvant6ptAprs6pt1"/>
        <w:numPr>
          <w:ilvl w:val="0"/>
          <w:numId w:val="0"/>
        </w:numPr>
        <w:ind w:left="540"/>
        <w:jc w:val="left"/>
      </w:pPr>
    </w:p>
    <w:p w:rsidR="00B450A9" w:rsidRPr="00916B4B" w:rsidRDefault="00B450A9" w:rsidP="00B450A9">
      <w:pPr>
        <w:pStyle w:val="Titre1"/>
        <w:rPr>
          <w:rFonts w:ascii="Arial" w:hAnsi="Arial" w:cs="Arial"/>
          <w:bCs/>
          <w:sz w:val="22"/>
          <w:szCs w:val="22"/>
        </w:rPr>
      </w:pPr>
      <w:bookmarkStart w:id="43" w:name="_Toc522804905"/>
      <w:bookmarkStart w:id="44" w:name="_Toc2322863"/>
      <w:r w:rsidRPr="00916B4B">
        <w:rPr>
          <w:rFonts w:ascii="Arial" w:hAnsi="Arial" w:cs="Arial"/>
          <w:bCs/>
          <w:sz w:val="22"/>
          <w:szCs w:val="22"/>
        </w:rPr>
        <w:t>1</w:t>
      </w:r>
      <w:r w:rsidR="00C04387">
        <w:rPr>
          <w:rFonts w:ascii="Arial" w:hAnsi="Arial" w:cs="Arial"/>
          <w:bCs/>
          <w:sz w:val="22"/>
          <w:szCs w:val="22"/>
        </w:rPr>
        <w:t>)</w:t>
      </w:r>
      <w:r w:rsidRPr="00916B4B">
        <w:rPr>
          <w:rFonts w:ascii="Arial" w:hAnsi="Arial" w:cs="Arial"/>
          <w:bCs/>
          <w:sz w:val="22"/>
          <w:szCs w:val="22"/>
        </w:rPr>
        <w:t xml:space="preserve"> Maximilien, profil d’acheteur de la Région</w:t>
      </w:r>
      <w:bookmarkEnd w:id="43"/>
      <w:bookmarkEnd w:id="44"/>
      <w:r w:rsidRPr="00916B4B">
        <w:rPr>
          <w:rFonts w:ascii="Arial" w:hAnsi="Arial" w:cs="Arial"/>
          <w:bCs/>
          <w:sz w:val="22"/>
          <w:szCs w:val="22"/>
        </w:rPr>
        <w:t xml:space="preserve"> </w:t>
      </w:r>
    </w:p>
    <w:p w:rsidR="00B450A9" w:rsidRPr="00432C90" w:rsidRDefault="00B450A9" w:rsidP="00B450A9">
      <w:pPr>
        <w:jc w:val="both"/>
        <w:rPr>
          <w:rFonts w:ascii="Arial" w:eastAsia="Calibri" w:hAnsi="Arial" w:cs="Arial"/>
        </w:rPr>
      </w:pPr>
    </w:p>
    <w:p w:rsidR="00B450A9" w:rsidRPr="00432C90" w:rsidRDefault="00B450A9" w:rsidP="00B450A9">
      <w:pPr>
        <w:jc w:val="both"/>
        <w:rPr>
          <w:rFonts w:ascii="Arial" w:eastAsia="Calibri" w:hAnsi="Arial" w:cs="Arial"/>
        </w:rPr>
      </w:pPr>
      <w:r w:rsidRPr="00432C90">
        <w:rPr>
          <w:rFonts w:ascii="Arial" w:eastAsia="Calibri" w:hAnsi="Arial" w:cs="Arial"/>
        </w:rPr>
        <w:t xml:space="preserve">Le profil acheteur de la Région est disponible à cette adresse : </w:t>
      </w:r>
      <w:hyperlink r:id="rId36" w:history="1">
        <w:r w:rsidRPr="00432C90">
          <w:rPr>
            <w:rStyle w:val="Lienhypertexte"/>
            <w:rFonts w:ascii="Arial" w:eastAsia="Calibri" w:hAnsi="Arial" w:cs="Arial"/>
          </w:rPr>
          <w:t>https://marches.maximilien.fr</w:t>
        </w:r>
      </w:hyperlink>
      <w:r>
        <w:rPr>
          <w:rFonts w:ascii="Arial" w:eastAsia="Calibri" w:hAnsi="Arial" w:cs="Arial"/>
        </w:rPr>
        <w:t xml:space="preserve"> </w:t>
      </w:r>
    </w:p>
    <w:p w:rsidR="00B450A9" w:rsidRPr="00432C90" w:rsidRDefault="00B450A9" w:rsidP="00B450A9">
      <w:pPr>
        <w:jc w:val="both"/>
        <w:rPr>
          <w:rFonts w:ascii="Arial" w:eastAsiaTheme="minorHAnsi" w:hAnsi="Arial" w:cs="Arial"/>
        </w:rPr>
      </w:pPr>
      <w:r w:rsidRPr="00432C90">
        <w:rPr>
          <w:rFonts w:ascii="Arial" w:eastAsiaTheme="minorHAnsi" w:hAnsi="Arial" w:cs="Arial"/>
        </w:rPr>
        <w:t xml:space="preserve">L'inscription sur la plate-forme de dématérialisation est gratuite et nécessaire pour répondre par voie électronique aux consultations. </w:t>
      </w:r>
    </w:p>
    <w:p w:rsidR="00B450A9" w:rsidRPr="00432C90" w:rsidRDefault="00B450A9" w:rsidP="00B450A9">
      <w:pPr>
        <w:jc w:val="both"/>
        <w:rPr>
          <w:rFonts w:ascii="Arial" w:eastAsia="Calibri" w:hAnsi="Arial" w:cs="Arial"/>
        </w:rPr>
      </w:pPr>
    </w:p>
    <w:p w:rsidR="00B450A9" w:rsidRPr="00432C90" w:rsidRDefault="00B450A9" w:rsidP="00B450A9">
      <w:pPr>
        <w:jc w:val="both"/>
        <w:rPr>
          <w:rFonts w:ascii="Arial" w:eastAsia="Calibri" w:hAnsi="Arial" w:cs="Arial"/>
        </w:rPr>
      </w:pPr>
      <w:r w:rsidRPr="00432C90">
        <w:rPr>
          <w:rFonts w:ascii="Arial" w:eastAsia="Calibri" w:hAnsi="Arial" w:cs="Arial"/>
        </w:rPr>
        <w:t>Les candidats sont avisés que les frais d'accès au réseau et, le cas échéant, de recours à la signature électronique sont à la charge de chaque candidat. Ils veillent à respecter :</w:t>
      </w:r>
    </w:p>
    <w:p w:rsidR="00B450A9" w:rsidRPr="00432C90" w:rsidRDefault="00B450A9" w:rsidP="00B450A9">
      <w:pPr>
        <w:pStyle w:val="Paragraphedeliste"/>
        <w:numPr>
          <w:ilvl w:val="0"/>
          <w:numId w:val="26"/>
        </w:numPr>
        <w:contextualSpacing/>
        <w:rPr>
          <w:rFonts w:ascii="Arial" w:eastAsia="Calibri" w:hAnsi="Arial" w:cs="Arial"/>
        </w:rPr>
      </w:pPr>
      <w:r w:rsidRPr="00432C90">
        <w:rPr>
          <w:rFonts w:ascii="Arial" w:eastAsia="Calibri" w:hAnsi="Arial" w:cs="Arial"/>
        </w:rPr>
        <w:t xml:space="preserve">Les conditions d'utilisation : </w:t>
      </w:r>
      <w:hyperlink r:id="rId37" w:history="1">
        <w:r w:rsidRPr="00432C90">
          <w:rPr>
            <w:rStyle w:val="Lienhypertexte"/>
            <w:rFonts w:ascii="Arial" w:eastAsia="Calibri" w:hAnsi="Arial" w:cs="Arial"/>
          </w:rPr>
          <w:t>https://marches.maximilien.fr/?page=commun.ConditionsUtilisation&amp;calledFrom=entreprise</w:t>
        </w:r>
      </w:hyperlink>
      <w:r w:rsidRPr="00432C90">
        <w:rPr>
          <w:rFonts w:ascii="Arial" w:eastAsia="Calibri" w:hAnsi="Arial" w:cs="Arial"/>
        </w:rPr>
        <w:t xml:space="preserve"> </w:t>
      </w:r>
    </w:p>
    <w:p w:rsidR="00B450A9" w:rsidRPr="00432C90" w:rsidRDefault="00B450A9" w:rsidP="00B450A9">
      <w:pPr>
        <w:pStyle w:val="Paragraphedeliste"/>
        <w:numPr>
          <w:ilvl w:val="0"/>
          <w:numId w:val="26"/>
        </w:numPr>
        <w:contextualSpacing/>
        <w:rPr>
          <w:rFonts w:ascii="Arial" w:eastAsia="Calibri" w:hAnsi="Arial" w:cs="Arial"/>
        </w:rPr>
      </w:pPr>
      <w:r w:rsidRPr="00432C90">
        <w:rPr>
          <w:rFonts w:ascii="Arial" w:eastAsia="Calibri" w:hAnsi="Arial" w:cs="Arial"/>
        </w:rPr>
        <w:t xml:space="preserve">Les </w:t>
      </w:r>
      <w:proofErr w:type="spellStart"/>
      <w:r w:rsidRPr="00432C90">
        <w:rPr>
          <w:rFonts w:ascii="Arial" w:eastAsia="Calibri" w:hAnsi="Arial" w:cs="Arial"/>
        </w:rPr>
        <w:t>Pré-requis</w:t>
      </w:r>
      <w:proofErr w:type="spellEnd"/>
      <w:r w:rsidRPr="00432C90">
        <w:rPr>
          <w:rFonts w:ascii="Arial" w:eastAsia="Calibri" w:hAnsi="Arial" w:cs="Arial"/>
        </w:rPr>
        <w:t xml:space="preserve"> techniques de la plateforme : </w:t>
      </w:r>
      <w:hyperlink r:id="rId38" w:anchor="rubrique_2" w:history="1">
        <w:r w:rsidRPr="00432C90">
          <w:rPr>
            <w:rStyle w:val="Lienhypertexte"/>
            <w:rFonts w:ascii="Arial" w:eastAsia="Calibri" w:hAnsi="Arial" w:cs="Arial"/>
          </w:rPr>
          <w:t>https://marches.maximilien.fr/?page=commun.PrerequisTechniques&amp;calledFrom=entreprise#rubrique_2</w:t>
        </w:r>
      </w:hyperlink>
      <w:r w:rsidRPr="00432C90">
        <w:rPr>
          <w:rFonts w:ascii="Arial" w:eastAsia="Calibri" w:hAnsi="Arial" w:cs="Arial"/>
        </w:rPr>
        <w:t xml:space="preserve"> </w:t>
      </w:r>
    </w:p>
    <w:p w:rsidR="00B450A9" w:rsidRPr="00432C90" w:rsidRDefault="00B450A9" w:rsidP="00B450A9">
      <w:pPr>
        <w:pStyle w:val="Paragraphedeliste"/>
        <w:numPr>
          <w:ilvl w:val="0"/>
          <w:numId w:val="26"/>
        </w:numPr>
        <w:contextualSpacing/>
        <w:jc w:val="both"/>
        <w:rPr>
          <w:rFonts w:ascii="Arial" w:eastAsia="Calibri" w:hAnsi="Arial" w:cs="Arial"/>
        </w:rPr>
      </w:pPr>
      <w:r w:rsidRPr="00432C90">
        <w:rPr>
          <w:rFonts w:ascii="Arial" w:eastAsia="Calibri" w:hAnsi="Arial" w:cs="Arial"/>
        </w:rPr>
        <w:t xml:space="preserve">Les documents et informations complémentaires disponibles à la rubrique « aide » : </w:t>
      </w:r>
      <w:hyperlink r:id="rId39" w:history="1">
        <w:r w:rsidRPr="00432C90">
          <w:rPr>
            <w:rStyle w:val="Lienhypertexte"/>
            <w:rFonts w:ascii="Arial" w:eastAsia="Calibri" w:hAnsi="Arial" w:cs="Arial"/>
          </w:rPr>
          <w:t>https://marches.maximilien.fr/?page=entreprise.EntrepriseGuide&amp;Aide</w:t>
        </w:r>
      </w:hyperlink>
      <w:r w:rsidRPr="00432C90">
        <w:rPr>
          <w:rFonts w:ascii="Arial" w:eastAsia="Calibri" w:hAnsi="Arial" w:cs="Arial"/>
        </w:rPr>
        <w:t xml:space="preserve"> </w:t>
      </w:r>
    </w:p>
    <w:p w:rsidR="00B450A9" w:rsidRPr="00432C90" w:rsidRDefault="00B450A9" w:rsidP="00B450A9">
      <w:pPr>
        <w:jc w:val="both"/>
        <w:rPr>
          <w:rFonts w:ascii="Arial" w:hAnsi="Arial" w:cs="Arial"/>
        </w:rPr>
      </w:pPr>
    </w:p>
    <w:p w:rsidR="00B450A9" w:rsidRPr="00432C90" w:rsidRDefault="00B450A9" w:rsidP="00B450A9">
      <w:pPr>
        <w:jc w:val="both"/>
        <w:rPr>
          <w:rFonts w:ascii="Arial" w:hAnsi="Arial" w:cs="Arial"/>
        </w:rPr>
      </w:pPr>
      <w:r w:rsidRPr="00432C90">
        <w:rPr>
          <w:rFonts w:ascii="Arial" w:hAnsi="Arial" w:cs="Arial"/>
        </w:rPr>
        <w:t>En cas de problème sur la plateforme, vous pouvez joindre la hotline via :</w:t>
      </w:r>
    </w:p>
    <w:p w:rsidR="00B450A9" w:rsidRPr="00432C90" w:rsidRDefault="00B450A9" w:rsidP="00B450A9">
      <w:pPr>
        <w:pStyle w:val="Paragraphedeliste"/>
        <w:numPr>
          <w:ilvl w:val="0"/>
          <w:numId w:val="27"/>
        </w:numPr>
        <w:contextualSpacing/>
        <w:jc w:val="both"/>
        <w:rPr>
          <w:rFonts w:ascii="Arial" w:hAnsi="Arial" w:cs="Arial"/>
        </w:rPr>
      </w:pPr>
      <w:r w:rsidRPr="00432C90">
        <w:rPr>
          <w:rFonts w:ascii="Arial" w:hAnsi="Arial" w:cs="Arial"/>
        </w:rPr>
        <w:t xml:space="preserve">L’assistance en ligne depuis la plateforme disponible depuis cette page : </w:t>
      </w:r>
      <w:hyperlink r:id="rId40" w:history="1">
        <w:r w:rsidRPr="00432C90">
          <w:rPr>
            <w:rStyle w:val="Lienhypertexte"/>
            <w:rFonts w:ascii="Arial" w:hAnsi="Arial" w:cs="Arial"/>
          </w:rPr>
          <w:t>https://marches.maximilien.fr/?page=entreprise.EntrepriseAide#</w:t>
        </w:r>
      </w:hyperlink>
      <w:r w:rsidRPr="00432C90">
        <w:rPr>
          <w:rFonts w:ascii="Arial" w:hAnsi="Arial" w:cs="Arial"/>
        </w:rPr>
        <w:t xml:space="preserve"> </w:t>
      </w:r>
    </w:p>
    <w:p w:rsidR="00B450A9" w:rsidRPr="00432C90" w:rsidRDefault="00B450A9" w:rsidP="00B450A9">
      <w:pPr>
        <w:pStyle w:val="Paragraphedeliste"/>
        <w:numPr>
          <w:ilvl w:val="0"/>
          <w:numId w:val="27"/>
        </w:numPr>
        <w:contextualSpacing/>
        <w:jc w:val="both"/>
        <w:rPr>
          <w:rFonts w:ascii="Arial" w:hAnsi="Arial" w:cs="Arial"/>
        </w:rPr>
      </w:pPr>
      <w:r w:rsidRPr="00432C90">
        <w:rPr>
          <w:rFonts w:ascii="Arial" w:hAnsi="Arial" w:cs="Arial"/>
        </w:rPr>
        <w:t>Le n° d’assistance (ligne "hotline") : 01 76 64 74 08</w:t>
      </w:r>
    </w:p>
    <w:p w:rsidR="00B450A9" w:rsidRPr="00432C90" w:rsidRDefault="00B450A9" w:rsidP="00B450A9">
      <w:pPr>
        <w:jc w:val="both"/>
        <w:rPr>
          <w:rFonts w:ascii="Arial" w:hAnsi="Arial" w:cs="Arial"/>
        </w:rPr>
      </w:pPr>
    </w:p>
    <w:p w:rsidR="00B450A9" w:rsidRPr="00847B2D" w:rsidRDefault="00B450A9" w:rsidP="00B450A9">
      <w:pPr>
        <w:rPr>
          <w:rFonts w:ascii="Arial" w:hAnsi="Arial" w:cs="Arial"/>
          <w:b/>
        </w:rPr>
      </w:pPr>
      <w:bookmarkStart w:id="45" w:name="_Toc522804906"/>
      <w:r w:rsidRPr="00847B2D">
        <w:rPr>
          <w:rFonts w:ascii="Arial" w:hAnsi="Arial" w:cs="Arial"/>
          <w:b/>
        </w:rPr>
        <w:t>Suivre les évolutions de la consultation</w:t>
      </w:r>
      <w:bookmarkEnd w:id="45"/>
    </w:p>
    <w:p w:rsidR="00B450A9" w:rsidRPr="00432C90" w:rsidRDefault="00B450A9" w:rsidP="00B450A9">
      <w:pPr>
        <w:jc w:val="both"/>
        <w:rPr>
          <w:rFonts w:ascii="Arial" w:hAnsi="Arial" w:cs="Arial"/>
        </w:rPr>
      </w:pPr>
    </w:p>
    <w:p w:rsidR="00B450A9" w:rsidRPr="00432C90" w:rsidRDefault="00B450A9" w:rsidP="00B450A9">
      <w:pPr>
        <w:jc w:val="both"/>
        <w:rPr>
          <w:rFonts w:ascii="Arial" w:hAnsi="Arial" w:cs="Arial"/>
        </w:rPr>
      </w:pPr>
      <w:r w:rsidRPr="00432C90">
        <w:rPr>
          <w:rFonts w:ascii="Arial" w:hAnsi="Arial" w:cs="Arial"/>
        </w:rPr>
        <w:t>Les soumissionnaires doivent choisir le mode de téléchargement du Document de Consultation des Entreprises souhaité :</w:t>
      </w:r>
    </w:p>
    <w:p w:rsidR="00B450A9" w:rsidRPr="00432C90" w:rsidRDefault="00B450A9" w:rsidP="00B450A9">
      <w:pPr>
        <w:jc w:val="both"/>
        <w:rPr>
          <w:rFonts w:ascii="Arial" w:hAnsi="Arial" w:cs="Arial"/>
        </w:rPr>
      </w:pPr>
    </w:p>
    <w:p w:rsidR="00B450A9" w:rsidRPr="00432C90" w:rsidRDefault="00B450A9" w:rsidP="00B450A9">
      <w:pPr>
        <w:pStyle w:val="Paragraphedeliste"/>
        <w:numPr>
          <w:ilvl w:val="0"/>
          <w:numId w:val="25"/>
        </w:numPr>
        <w:contextualSpacing/>
        <w:jc w:val="both"/>
        <w:rPr>
          <w:rFonts w:ascii="Arial" w:hAnsi="Arial" w:cs="Arial"/>
        </w:rPr>
      </w:pPr>
      <w:r w:rsidRPr="00432C90">
        <w:rPr>
          <w:rFonts w:ascii="Arial" w:hAnsi="Arial" w:cs="Arial"/>
        </w:rPr>
        <w:t>Téléchargement en mode identifié</w:t>
      </w:r>
      <w:r w:rsidRPr="00432C90">
        <w:rPr>
          <w:rFonts w:ascii="Arial" w:hAnsi="Arial" w:cs="Arial"/>
          <w:b/>
        </w:rPr>
        <w:t xml:space="preserve">  [recommandé]</w:t>
      </w:r>
      <w:r w:rsidRPr="00432C90">
        <w:rPr>
          <w:rFonts w:ascii="Arial" w:hAnsi="Arial" w:cs="Arial"/>
        </w:rPr>
        <w:t> : vous serez tenus informé en cas de modification de la consultation et de réponses apportées par le pouvoir adjudicateur aux questions posées</w:t>
      </w:r>
    </w:p>
    <w:p w:rsidR="00B450A9" w:rsidRPr="00432C90" w:rsidRDefault="00B450A9" w:rsidP="00B450A9">
      <w:pPr>
        <w:pStyle w:val="Paragraphedeliste"/>
        <w:numPr>
          <w:ilvl w:val="0"/>
          <w:numId w:val="25"/>
        </w:numPr>
        <w:contextualSpacing/>
        <w:jc w:val="both"/>
        <w:rPr>
          <w:rFonts w:ascii="Arial" w:hAnsi="Arial" w:cs="Arial"/>
        </w:rPr>
      </w:pPr>
      <w:r w:rsidRPr="00432C90">
        <w:rPr>
          <w:rFonts w:ascii="Arial" w:hAnsi="Arial" w:cs="Arial"/>
        </w:rPr>
        <w:t>Téléchargement en mode anonyme : Vous ne serez pas tenu informé en cas de modification de la consultation et de réponses aux candidats apportées par le pouvoir adjudicateur aux questions posées</w:t>
      </w:r>
    </w:p>
    <w:p w:rsidR="00B450A9" w:rsidRPr="00432C90" w:rsidRDefault="00B450A9" w:rsidP="00B450A9">
      <w:pPr>
        <w:jc w:val="both"/>
        <w:rPr>
          <w:rFonts w:ascii="Arial" w:hAnsi="Arial" w:cs="Arial"/>
        </w:rPr>
      </w:pPr>
    </w:p>
    <w:p w:rsidR="00B450A9" w:rsidRPr="00432C90" w:rsidRDefault="00B450A9" w:rsidP="00B450A9">
      <w:pPr>
        <w:jc w:val="both"/>
        <w:rPr>
          <w:rFonts w:ascii="Arial" w:hAnsi="Arial" w:cs="Arial"/>
        </w:rPr>
      </w:pPr>
      <w:r w:rsidRPr="00432C90">
        <w:rPr>
          <w:rFonts w:ascii="Arial" w:hAnsi="Arial" w:cs="Arial"/>
          <w:b/>
        </w:rPr>
        <w:t>Soyez particulièrement attentif à bien renseigner le champ "e-mail"</w:t>
      </w:r>
      <w:r w:rsidRPr="00432C90">
        <w:rPr>
          <w:rFonts w:ascii="Arial" w:hAnsi="Arial" w:cs="Arial"/>
        </w:rPr>
        <w:t xml:space="preserve"> dans la mesure où cette adresse sera celle utilisée pour informer des éventuelles modifications du DCE et des réponses aux questions des candidats en cours de publicité. La validité de cette adresse électronique déclarée est de la responsabilité du soumissionnaire.</w:t>
      </w:r>
    </w:p>
    <w:p w:rsidR="00B450A9" w:rsidRPr="00847B2D" w:rsidRDefault="00B450A9" w:rsidP="00B450A9">
      <w:pPr>
        <w:rPr>
          <w:rFonts w:ascii="Arial" w:hAnsi="Arial" w:cs="Arial"/>
          <w:b/>
        </w:rPr>
      </w:pPr>
      <w:bookmarkStart w:id="46" w:name="_Toc522804907"/>
      <w:r w:rsidRPr="00847B2D">
        <w:rPr>
          <w:rFonts w:ascii="Arial" w:hAnsi="Arial" w:cs="Arial"/>
          <w:b/>
        </w:rPr>
        <w:t>Communication et échanges d’informations par voie électronique</w:t>
      </w:r>
      <w:bookmarkEnd w:id="46"/>
    </w:p>
    <w:p w:rsidR="00B450A9" w:rsidRPr="00432C90" w:rsidRDefault="00B450A9" w:rsidP="00B450A9">
      <w:pPr>
        <w:jc w:val="both"/>
        <w:rPr>
          <w:rFonts w:ascii="Arial" w:hAnsi="Arial" w:cs="Arial"/>
        </w:rPr>
      </w:pPr>
    </w:p>
    <w:p w:rsidR="00B450A9" w:rsidRPr="00432C90" w:rsidRDefault="00B450A9" w:rsidP="00B450A9">
      <w:pPr>
        <w:jc w:val="both"/>
        <w:rPr>
          <w:rFonts w:ascii="Arial" w:eastAsia="Calibri" w:hAnsi="Arial" w:cs="Arial"/>
        </w:rPr>
      </w:pPr>
      <w:r w:rsidRPr="00432C90">
        <w:rPr>
          <w:rFonts w:ascii="Arial" w:hAnsi="Arial" w:cs="Arial"/>
        </w:rPr>
        <w:t xml:space="preserve">Les candidats </w:t>
      </w:r>
      <w:r w:rsidRPr="00432C90">
        <w:rPr>
          <w:rFonts w:ascii="Arial" w:eastAsia="Calibri" w:hAnsi="Arial" w:cs="Arial"/>
        </w:rPr>
        <w:t>sont responsables du paramétrage et de la surveillance de la messagerie (redirection automatique, utilisation d’anti-spam…) et doivent s'assurer que les messages envoyés par le portail Maximilien, notamment par l’adresse « </w:t>
      </w:r>
      <w:hyperlink r:id="rId41" w:history="1">
        <w:r w:rsidRPr="00432C90">
          <w:rPr>
            <w:rStyle w:val="Lienhypertexte"/>
            <w:rFonts w:ascii="Arial" w:eastAsia="Calibri" w:hAnsi="Arial" w:cs="Arial"/>
          </w:rPr>
          <w:t>nepasrepondre@maximilien.fr</w:t>
        </w:r>
      </w:hyperlink>
      <w:r w:rsidRPr="00432C90">
        <w:rPr>
          <w:rFonts w:ascii="Arial" w:eastAsia="Calibri" w:hAnsi="Arial" w:cs="Arial"/>
        </w:rPr>
        <w:t xml:space="preserve"> » ne seront pas traités comme des courriels indésirables. </w:t>
      </w:r>
    </w:p>
    <w:p w:rsidR="00B450A9" w:rsidRDefault="00B450A9" w:rsidP="00B450A9">
      <w:pPr>
        <w:jc w:val="both"/>
        <w:rPr>
          <w:rFonts w:ascii="Arial" w:hAnsi="Arial" w:cs="Arial"/>
        </w:rPr>
      </w:pPr>
      <w:r w:rsidRPr="00432C90">
        <w:rPr>
          <w:rFonts w:ascii="Arial" w:hAnsi="Arial" w:cs="Arial"/>
        </w:rPr>
        <w:t xml:space="preserve">De manière générale, il incombe aux candidats une obligation de vigilance consistant en particulier à prendre connaissance de l’ensemble des messages qui lui seraient envoyés quels que soient les moyens de de communication utilisés et de veiller à répondre dans les formes et délais impartis.   </w:t>
      </w:r>
    </w:p>
    <w:p w:rsidR="00B450A9" w:rsidRPr="00432C90" w:rsidRDefault="00B450A9" w:rsidP="00B450A9">
      <w:pPr>
        <w:jc w:val="both"/>
        <w:rPr>
          <w:rFonts w:ascii="Arial" w:hAnsi="Arial" w:cs="Arial"/>
        </w:rPr>
      </w:pPr>
    </w:p>
    <w:p w:rsidR="00B450A9" w:rsidRPr="00916B4B" w:rsidRDefault="00B450A9" w:rsidP="00B450A9">
      <w:pPr>
        <w:pStyle w:val="Titre1"/>
        <w:rPr>
          <w:rFonts w:ascii="Arial" w:hAnsi="Arial" w:cs="Arial"/>
          <w:bCs/>
          <w:sz w:val="22"/>
          <w:szCs w:val="22"/>
        </w:rPr>
      </w:pPr>
      <w:bookmarkStart w:id="47" w:name="_Toc522804908"/>
      <w:bookmarkStart w:id="48" w:name="_Toc2322864"/>
      <w:r w:rsidRPr="00916B4B">
        <w:rPr>
          <w:rFonts w:ascii="Arial" w:hAnsi="Arial" w:cs="Arial"/>
          <w:bCs/>
          <w:sz w:val="22"/>
          <w:szCs w:val="22"/>
        </w:rPr>
        <w:t>2</w:t>
      </w:r>
      <w:r w:rsidR="00C04387">
        <w:rPr>
          <w:rFonts w:ascii="Arial" w:hAnsi="Arial" w:cs="Arial"/>
          <w:bCs/>
          <w:sz w:val="22"/>
          <w:szCs w:val="22"/>
        </w:rPr>
        <w:t>)</w:t>
      </w:r>
      <w:r w:rsidRPr="00916B4B">
        <w:rPr>
          <w:rFonts w:ascii="Arial" w:hAnsi="Arial" w:cs="Arial"/>
          <w:bCs/>
          <w:sz w:val="22"/>
          <w:szCs w:val="22"/>
        </w:rPr>
        <w:t xml:space="preserve"> Dépôt d’un pli</w:t>
      </w:r>
      <w:bookmarkEnd w:id="47"/>
      <w:r>
        <w:rPr>
          <w:rFonts w:ascii="Arial" w:hAnsi="Arial" w:cs="Arial"/>
          <w:bCs/>
          <w:sz w:val="22"/>
          <w:szCs w:val="22"/>
        </w:rPr>
        <w:t xml:space="preserve"> électronique : recommandations</w:t>
      </w:r>
      <w:bookmarkEnd w:id="48"/>
    </w:p>
    <w:p w:rsidR="00B450A9" w:rsidRPr="00432C90" w:rsidRDefault="00B450A9" w:rsidP="00B450A9">
      <w:pPr>
        <w:jc w:val="both"/>
        <w:rPr>
          <w:rFonts w:ascii="Arial" w:hAnsi="Arial" w:cs="Arial"/>
        </w:rPr>
      </w:pPr>
    </w:p>
    <w:p w:rsidR="00B450A9" w:rsidRPr="00432C90" w:rsidRDefault="00B450A9" w:rsidP="00B450A9">
      <w:pPr>
        <w:jc w:val="both"/>
        <w:rPr>
          <w:rFonts w:ascii="Arial" w:hAnsi="Arial" w:cs="Arial"/>
        </w:rPr>
      </w:pPr>
      <w:r w:rsidRPr="00432C90">
        <w:rPr>
          <w:rFonts w:ascii="Arial" w:hAnsi="Arial" w:cs="Arial"/>
          <w:b/>
        </w:rPr>
        <w:t>Nous vous invitons à effectuer vos tests de configuration avant de remettre vos offres par voie électronique notamment s’il s’agit de votre premier envoi électronique.</w:t>
      </w:r>
      <w:r w:rsidRPr="00432C90">
        <w:rPr>
          <w:rFonts w:ascii="Arial" w:hAnsi="Arial" w:cs="Arial"/>
        </w:rPr>
        <w:t xml:space="preserve"> </w:t>
      </w:r>
      <w:r w:rsidRPr="00432C90">
        <w:rPr>
          <w:rFonts w:ascii="Arial" w:hAnsi="Arial" w:cs="Arial"/>
          <w:b/>
        </w:rPr>
        <w:t>Dans tous les cas, il est fortement conseillé de ne pas attendre le dernier moment pour déposer vos offres par voie électronique.</w:t>
      </w:r>
    </w:p>
    <w:p w:rsidR="00B450A9" w:rsidRDefault="00B450A9" w:rsidP="00B450A9">
      <w:pPr>
        <w:jc w:val="both"/>
        <w:rPr>
          <w:rFonts w:ascii="Arial" w:eastAsiaTheme="minorHAnsi" w:hAnsi="Arial" w:cs="Arial"/>
        </w:rPr>
      </w:pPr>
      <w:r w:rsidRPr="00432C90">
        <w:rPr>
          <w:rFonts w:ascii="Arial" w:eastAsiaTheme="minorHAnsi" w:hAnsi="Arial" w:cs="Arial"/>
        </w:rPr>
        <w:t>Si certaines pièces de la candidature sont mises à disposition dans un coffre-fort entreprise (par exemple celui du portail Maximilien), s'assurer de la validité des pièces et indiquer les modalités d'accès.</w:t>
      </w:r>
    </w:p>
    <w:p w:rsidR="00B450A9" w:rsidRPr="00432C90" w:rsidRDefault="00B450A9" w:rsidP="00B450A9">
      <w:pPr>
        <w:jc w:val="both"/>
        <w:rPr>
          <w:rFonts w:ascii="Arial" w:eastAsiaTheme="minorHAnsi" w:hAnsi="Arial" w:cs="Arial"/>
        </w:rPr>
      </w:pPr>
    </w:p>
    <w:p w:rsidR="00B450A9" w:rsidRPr="00847B2D" w:rsidRDefault="00B450A9" w:rsidP="00B450A9">
      <w:pPr>
        <w:rPr>
          <w:rFonts w:ascii="Arial" w:hAnsi="Arial" w:cs="Arial"/>
          <w:b/>
        </w:rPr>
      </w:pPr>
      <w:bookmarkStart w:id="49" w:name="_Toc522804909"/>
      <w:r w:rsidRPr="00847B2D">
        <w:rPr>
          <w:rFonts w:ascii="Arial" w:hAnsi="Arial" w:cs="Arial"/>
          <w:b/>
        </w:rPr>
        <w:t xml:space="preserve">Transmettre votre réponse électronique avec MPS </w:t>
      </w:r>
      <w:r w:rsidRPr="00847B2D">
        <w:rPr>
          <w:rFonts w:ascii="Arial" w:hAnsi="Arial" w:cs="Arial"/>
          <w:b/>
          <w:noProof/>
        </w:rPr>
        <w:drawing>
          <wp:inline distT="0" distB="0" distL="0" distR="0" wp14:anchorId="3242BC73" wp14:editId="454464C3">
            <wp:extent cx="178435" cy="189865"/>
            <wp:effectExtent l="0" t="0" r="0" b="635"/>
            <wp:docPr id="11" name="Image 11" descr="Logo_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MP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a:ln>
                      <a:noFill/>
                    </a:ln>
                  </pic:spPr>
                </pic:pic>
              </a:graphicData>
            </a:graphic>
          </wp:inline>
        </w:drawing>
      </w:r>
      <w:r w:rsidRPr="00847B2D">
        <w:rPr>
          <w:rFonts w:ascii="Arial" w:hAnsi="Arial" w:cs="Arial"/>
          <w:b/>
        </w:rPr>
        <w:t xml:space="preserve">  et DUME </w:t>
      </w:r>
      <w:r w:rsidRPr="00847B2D">
        <w:rPr>
          <w:rFonts w:ascii="Arial" w:hAnsi="Arial" w:cs="Arial"/>
          <w:b/>
          <w:noProof/>
        </w:rPr>
        <w:drawing>
          <wp:inline distT="0" distB="0" distL="0" distR="0" wp14:anchorId="6BDA76A3" wp14:editId="37063756">
            <wp:extent cx="237490" cy="237490"/>
            <wp:effectExtent l="0" t="0" r="0" b="0"/>
            <wp:docPr id="28" name="Image 28" descr="D:\Profile\codoljac\Documents\DUME\logo-du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rofile\codoljac\Documents\DUME\logo-dum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bookmarkEnd w:id="49"/>
    </w:p>
    <w:p w:rsidR="00B450A9" w:rsidRPr="00432C90" w:rsidRDefault="00B450A9" w:rsidP="00B450A9">
      <w:pPr>
        <w:jc w:val="both"/>
        <w:rPr>
          <w:rFonts w:ascii="Arial" w:hAnsi="Arial" w:cs="Arial"/>
        </w:rPr>
      </w:pPr>
    </w:p>
    <w:p w:rsidR="00B450A9" w:rsidRPr="00432C90" w:rsidRDefault="00B450A9" w:rsidP="00B450A9">
      <w:pPr>
        <w:jc w:val="both"/>
        <w:rPr>
          <w:rFonts w:ascii="Arial" w:hAnsi="Arial" w:cs="Arial"/>
        </w:rPr>
      </w:pPr>
      <w:r w:rsidRPr="00432C90">
        <w:rPr>
          <w:rFonts w:ascii="Arial" w:hAnsi="Arial" w:cs="Arial"/>
        </w:rPr>
        <w:t xml:space="preserve">La présente consultation permet une remise de candidature simplifiée, pré-rempli grâce à votre numéro SIRET et au programme « Dites-le nous une fois ». </w:t>
      </w:r>
      <w:r w:rsidRPr="00432C90">
        <w:rPr>
          <w:rFonts w:ascii="Arial" w:hAnsi="Arial" w:cs="Arial"/>
          <w:b/>
        </w:rPr>
        <w:t>Le Règlement de Consultation identifie les informations que MPS et DUME prennent en charge.</w:t>
      </w:r>
    </w:p>
    <w:p w:rsidR="00B450A9" w:rsidRPr="00432C90" w:rsidRDefault="00B450A9" w:rsidP="00B450A9">
      <w:pPr>
        <w:jc w:val="both"/>
        <w:rPr>
          <w:rFonts w:ascii="Arial" w:hAnsi="Arial" w:cs="Arial"/>
        </w:rPr>
      </w:pPr>
    </w:p>
    <w:p w:rsidR="00B450A9" w:rsidRPr="00432C90" w:rsidRDefault="00B450A9" w:rsidP="00B450A9">
      <w:pPr>
        <w:jc w:val="both"/>
        <w:rPr>
          <w:rFonts w:ascii="Arial" w:hAnsi="Arial" w:cs="Arial"/>
        </w:rPr>
      </w:pPr>
      <w:r w:rsidRPr="00432C90">
        <w:rPr>
          <w:rFonts w:ascii="Arial" w:hAnsi="Arial" w:cs="Arial"/>
        </w:rPr>
        <w:t>Le candidat peut répondre :</w:t>
      </w:r>
    </w:p>
    <w:p w:rsidR="00B450A9" w:rsidRPr="00432C90" w:rsidRDefault="00B450A9" w:rsidP="00B450A9">
      <w:pPr>
        <w:pStyle w:val="Paragraphedeliste"/>
        <w:numPr>
          <w:ilvl w:val="0"/>
          <w:numId w:val="23"/>
        </w:numPr>
        <w:contextualSpacing/>
        <w:jc w:val="both"/>
        <w:rPr>
          <w:rFonts w:ascii="Arial" w:hAnsi="Arial" w:cs="Arial"/>
        </w:rPr>
      </w:pPr>
      <w:r w:rsidRPr="00432C90">
        <w:rPr>
          <w:rFonts w:ascii="Arial" w:hAnsi="Arial" w:cs="Arial"/>
        </w:rPr>
        <w:t xml:space="preserve">via le formulaire en ligne de candidature DUME conformément au modèle fixé par le </w:t>
      </w:r>
      <w:hyperlink r:id="rId42" w:history="1">
        <w:r w:rsidRPr="00432C90">
          <w:rPr>
            <w:rStyle w:val="Lienhypertexte"/>
            <w:rFonts w:ascii="Arial" w:hAnsi="Arial" w:cs="Arial"/>
          </w:rPr>
          <w:t>règlement de la Commission européenne établissant le formulaire type</w:t>
        </w:r>
      </w:hyperlink>
      <w:r w:rsidRPr="00432C90">
        <w:rPr>
          <w:rFonts w:ascii="Arial" w:hAnsi="Arial" w:cs="Arial"/>
        </w:rPr>
        <w:t xml:space="preserve">. Un guide est téléchargeable via le lien suivant: </w:t>
      </w:r>
      <w:hyperlink r:id="rId43" w:history="1">
        <w:r w:rsidRPr="00432C90">
          <w:rPr>
            <w:rStyle w:val="Lienhypertexte"/>
            <w:rFonts w:ascii="Arial" w:hAnsi="Arial" w:cs="Arial"/>
          </w:rPr>
          <w:t>https://www.economie.gouv.fr/daj/dume-espd</w:t>
        </w:r>
      </w:hyperlink>
    </w:p>
    <w:p w:rsidR="00B450A9" w:rsidRPr="00432C90" w:rsidRDefault="00B450A9" w:rsidP="00B450A9">
      <w:pPr>
        <w:pStyle w:val="Paragraphedeliste"/>
        <w:numPr>
          <w:ilvl w:val="0"/>
          <w:numId w:val="23"/>
        </w:numPr>
        <w:contextualSpacing/>
        <w:jc w:val="both"/>
        <w:rPr>
          <w:rFonts w:ascii="Arial" w:hAnsi="Arial" w:cs="Arial"/>
        </w:rPr>
      </w:pPr>
      <w:r w:rsidRPr="00432C90">
        <w:rPr>
          <w:rFonts w:ascii="Arial" w:hAnsi="Arial" w:cs="Arial"/>
        </w:rPr>
        <w:lastRenderedPageBreak/>
        <w:t xml:space="preserve">via le formulaire en ligne de candidature MPS. Un guide est téléchargeable via le lien suivant : </w:t>
      </w:r>
      <w:hyperlink r:id="rId44" w:history="1">
        <w:r w:rsidRPr="00432C90">
          <w:rPr>
            <w:rStyle w:val="Lienhypertexte"/>
            <w:rFonts w:ascii="Arial" w:hAnsi="Arial" w:cs="Arial"/>
          </w:rPr>
          <w:t>http://www.modernisation.gouv.fr/sites/default/files/fichiers-attaches/mps_guide_candidats.pdf</w:t>
        </w:r>
      </w:hyperlink>
    </w:p>
    <w:p w:rsidR="00B450A9" w:rsidRPr="00432C90" w:rsidRDefault="00B450A9" w:rsidP="00B450A9">
      <w:pPr>
        <w:jc w:val="both"/>
        <w:rPr>
          <w:rFonts w:ascii="Arial" w:hAnsi="Arial" w:cs="Arial"/>
        </w:rPr>
      </w:pPr>
    </w:p>
    <w:p w:rsidR="00B450A9" w:rsidRPr="00432C90" w:rsidRDefault="00B450A9" w:rsidP="00B450A9">
      <w:pPr>
        <w:jc w:val="both"/>
        <w:rPr>
          <w:rFonts w:ascii="Arial" w:hAnsi="Arial" w:cs="Arial"/>
        </w:rPr>
      </w:pPr>
      <w:r w:rsidRPr="00432C90">
        <w:rPr>
          <w:rFonts w:ascii="Arial" w:hAnsi="Arial" w:cs="Arial"/>
        </w:rPr>
        <w:t>Une fois le formulaire complété, des pièces complémentaires peuvent être transmises.</w:t>
      </w:r>
    </w:p>
    <w:p w:rsidR="00B450A9" w:rsidRPr="00432C90" w:rsidRDefault="00B450A9" w:rsidP="00B450A9">
      <w:pPr>
        <w:jc w:val="both"/>
        <w:rPr>
          <w:rFonts w:ascii="Arial" w:hAnsi="Arial" w:cs="Arial"/>
        </w:rPr>
      </w:pPr>
      <w:r w:rsidRPr="00432C90">
        <w:rPr>
          <w:rFonts w:ascii="Arial" w:hAnsi="Arial" w:cs="Arial"/>
        </w:rPr>
        <w:t>Ce formulaire peut être envoyé en amont des autres documents exigés dans la consultation, notamment en cas de groupement, pour permettre aux autres candidats du groupement de valider leur formulaire. Une fois le formulaire envoyé, il est possible de le modifier, seul le dernier envoi sera pris en compte.</w:t>
      </w:r>
    </w:p>
    <w:p w:rsidR="00B450A9" w:rsidRDefault="00B450A9" w:rsidP="00B450A9">
      <w:pPr>
        <w:rPr>
          <w:rFonts w:ascii="Arial" w:hAnsi="Arial" w:cs="Arial"/>
          <w:b/>
        </w:rPr>
      </w:pPr>
      <w:bookmarkStart w:id="50" w:name="_Toc522804910"/>
    </w:p>
    <w:p w:rsidR="00B450A9" w:rsidRPr="00847B2D" w:rsidRDefault="00B450A9" w:rsidP="00B450A9">
      <w:pPr>
        <w:rPr>
          <w:rFonts w:ascii="Arial" w:hAnsi="Arial" w:cs="Arial"/>
          <w:b/>
        </w:rPr>
      </w:pPr>
      <w:r w:rsidRPr="00847B2D">
        <w:rPr>
          <w:rFonts w:ascii="Arial" w:hAnsi="Arial" w:cs="Arial"/>
          <w:b/>
        </w:rPr>
        <w:t>Dépôt de l’offre</w:t>
      </w:r>
      <w:bookmarkEnd w:id="50"/>
    </w:p>
    <w:p w:rsidR="00B450A9" w:rsidRPr="00432C90" w:rsidRDefault="00B450A9" w:rsidP="00B450A9">
      <w:pPr>
        <w:jc w:val="both"/>
        <w:rPr>
          <w:rFonts w:ascii="Arial" w:hAnsi="Arial" w:cs="Arial"/>
        </w:rPr>
      </w:pPr>
    </w:p>
    <w:p w:rsidR="00B450A9" w:rsidRPr="00432C90" w:rsidRDefault="00B450A9" w:rsidP="00B450A9">
      <w:pPr>
        <w:jc w:val="both"/>
        <w:rPr>
          <w:rFonts w:ascii="Arial" w:hAnsi="Arial" w:cs="Arial"/>
        </w:rPr>
      </w:pPr>
      <w:r w:rsidRPr="00432C90">
        <w:rPr>
          <w:rFonts w:ascii="Arial" w:hAnsi="Arial" w:cs="Arial"/>
        </w:rPr>
        <w:t>Les candidats doivent joindre les documents relatifs à la candidature et ceux relatifs à l’offre dans la section « Pièces de la réponse ». Les formats de fichiers préconisés sont les suivants : .doc/.</w:t>
      </w:r>
      <w:proofErr w:type="spellStart"/>
      <w:r w:rsidRPr="00432C90">
        <w:rPr>
          <w:rFonts w:ascii="Arial" w:hAnsi="Arial" w:cs="Arial"/>
        </w:rPr>
        <w:t>rtf</w:t>
      </w:r>
      <w:proofErr w:type="spellEnd"/>
      <w:r w:rsidRPr="00432C90">
        <w:rPr>
          <w:rFonts w:ascii="Arial" w:hAnsi="Arial" w:cs="Arial"/>
        </w:rPr>
        <w:t>./.</w:t>
      </w:r>
      <w:proofErr w:type="spellStart"/>
      <w:r w:rsidRPr="00432C90">
        <w:rPr>
          <w:rFonts w:ascii="Arial" w:hAnsi="Arial" w:cs="Arial"/>
        </w:rPr>
        <w:t>pdf</w:t>
      </w:r>
      <w:proofErr w:type="spellEnd"/>
      <w:r w:rsidRPr="00432C90">
        <w:rPr>
          <w:rFonts w:ascii="Arial" w:hAnsi="Arial" w:cs="Arial"/>
        </w:rPr>
        <w:t xml:space="preserve"> /.</w:t>
      </w:r>
      <w:proofErr w:type="spellStart"/>
      <w:r w:rsidRPr="00432C90">
        <w:rPr>
          <w:rFonts w:ascii="Arial" w:hAnsi="Arial" w:cs="Arial"/>
        </w:rPr>
        <w:t>xls</w:t>
      </w:r>
      <w:proofErr w:type="spellEnd"/>
      <w:r w:rsidRPr="00432C90">
        <w:rPr>
          <w:rFonts w:ascii="Arial" w:hAnsi="Arial" w:cs="Arial"/>
        </w:rPr>
        <w:t xml:space="preserve"> ou tableur/ image : JPEG ou TIFF CCIT groupe IV (format volumineux). </w:t>
      </w:r>
    </w:p>
    <w:p w:rsidR="00B450A9" w:rsidRPr="00432C90" w:rsidRDefault="00B450A9" w:rsidP="00B450A9">
      <w:pPr>
        <w:jc w:val="both"/>
        <w:rPr>
          <w:rFonts w:ascii="Arial" w:hAnsi="Arial" w:cs="Arial"/>
        </w:rPr>
      </w:pPr>
      <w:r w:rsidRPr="00432C90">
        <w:rPr>
          <w:rFonts w:ascii="Arial" w:hAnsi="Arial" w:cs="Arial"/>
        </w:rPr>
        <w:t xml:space="preserve">En tout état de cause, pour que l’offre ne soit pas trop volumineuse (préconisations : &lt; 100 mégas), il convient de : </w:t>
      </w:r>
    </w:p>
    <w:p w:rsidR="00B450A9" w:rsidRPr="00432C90" w:rsidRDefault="00B450A9" w:rsidP="00B450A9">
      <w:pPr>
        <w:pStyle w:val="Paragraphedeliste"/>
        <w:numPr>
          <w:ilvl w:val="0"/>
          <w:numId w:val="23"/>
        </w:numPr>
        <w:contextualSpacing/>
        <w:jc w:val="both"/>
        <w:rPr>
          <w:rFonts w:ascii="Arial" w:hAnsi="Arial" w:cs="Arial"/>
        </w:rPr>
      </w:pPr>
      <w:r w:rsidRPr="00432C90">
        <w:rPr>
          <w:rFonts w:ascii="Arial" w:hAnsi="Arial" w:cs="Arial"/>
        </w:rPr>
        <w:t>ne pas utiliser certains formats, notamment les “.</w:t>
      </w:r>
      <w:proofErr w:type="spellStart"/>
      <w:r w:rsidRPr="00432C90">
        <w:rPr>
          <w:rFonts w:ascii="Arial" w:hAnsi="Arial" w:cs="Arial"/>
        </w:rPr>
        <w:t>exe</w:t>
      </w:r>
      <w:proofErr w:type="spellEnd"/>
      <w:r w:rsidRPr="00432C90">
        <w:rPr>
          <w:rFonts w:ascii="Arial" w:hAnsi="Arial" w:cs="Arial"/>
        </w:rPr>
        <w:t>”, les formats vidéo</w:t>
      </w:r>
    </w:p>
    <w:p w:rsidR="00B450A9" w:rsidRPr="00432C90" w:rsidRDefault="00B450A9" w:rsidP="00B450A9">
      <w:pPr>
        <w:pStyle w:val="Paragraphedeliste"/>
        <w:numPr>
          <w:ilvl w:val="0"/>
          <w:numId w:val="23"/>
        </w:numPr>
        <w:contextualSpacing/>
        <w:jc w:val="both"/>
        <w:rPr>
          <w:rFonts w:ascii="Arial" w:hAnsi="Arial" w:cs="Arial"/>
        </w:rPr>
      </w:pPr>
      <w:r w:rsidRPr="00432C90">
        <w:rPr>
          <w:rFonts w:ascii="Arial" w:hAnsi="Arial" w:cs="Arial"/>
        </w:rPr>
        <w:t>ne pas utiliser certains outils, notamment les “macros”</w:t>
      </w:r>
    </w:p>
    <w:p w:rsidR="00B450A9" w:rsidRPr="00432C90" w:rsidRDefault="00B450A9" w:rsidP="00B450A9">
      <w:pPr>
        <w:jc w:val="both"/>
        <w:rPr>
          <w:rFonts w:ascii="Arial" w:hAnsi="Arial" w:cs="Arial"/>
        </w:rPr>
      </w:pPr>
    </w:p>
    <w:p w:rsidR="00B450A9" w:rsidRPr="00432C90" w:rsidRDefault="00B450A9" w:rsidP="00B450A9">
      <w:pPr>
        <w:jc w:val="both"/>
        <w:rPr>
          <w:rFonts w:ascii="Arial" w:hAnsi="Arial" w:cs="Arial"/>
        </w:rPr>
      </w:pPr>
      <w:r w:rsidRPr="00432C90">
        <w:rPr>
          <w:rFonts w:ascii="Arial" w:hAnsi="Arial" w:cs="Arial"/>
        </w:rPr>
        <w:t xml:space="preserve">L’administration se réserve le droit de convertir les formats dans lesquels ont été encodés les fichiers, afin d’assurer leur lisibilité. </w:t>
      </w:r>
    </w:p>
    <w:p w:rsidR="00B450A9" w:rsidRPr="00432C90" w:rsidRDefault="00B450A9" w:rsidP="00B450A9">
      <w:pPr>
        <w:jc w:val="both"/>
        <w:rPr>
          <w:rFonts w:ascii="Arial" w:hAnsi="Arial" w:cs="Arial"/>
        </w:rPr>
      </w:pPr>
      <w:r w:rsidRPr="00432C90">
        <w:rPr>
          <w:rFonts w:ascii="Arial" w:hAnsi="Arial" w:cs="Arial"/>
        </w:rPr>
        <w:t xml:space="preserve">Tous les fichiers envoyés doivent être traités préalablement à l’anti-virus, à la charge du candidat. En cas de détection d’un programme informatique malveillant, l’offre ne peut être acceptée qu’en cas de transmission d’une copie de sauvegarde dans les conditions définies au présent Règlement de Consultation. </w:t>
      </w:r>
    </w:p>
    <w:p w:rsidR="00B450A9" w:rsidRPr="00432C90" w:rsidRDefault="00B450A9" w:rsidP="00B450A9">
      <w:pPr>
        <w:jc w:val="both"/>
        <w:rPr>
          <w:rFonts w:ascii="Arial" w:hAnsi="Arial" w:cs="Arial"/>
        </w:rPr>
      </w:pPr>
    </w:p>
    <w:p w:rsidR="00B450A9" w:rsidRPr="00847B2D" w:rsidRDefault="00B450A9" w:rsidP="00B450A9">
      <w:pPr>
        <w:rPr>
          <w:rFonts w:ascii="Arial" w:hAnsi="Arial" w:cs="Arial"/>
          <w:b/>
        </w:rPr>
      </w:pPr>
      <w:bookmarkStart w:id="51" w:name="_Toc522804911"/>
      <w:r w:rsidRPr="00847B2D">
        <w:rPr>
          <w:rFonts w:ascii="Arial" w:hAnsi="Arial" w:cs="Arial"/>
          <w:b/>
        </w:rPr>
        <w:t>Valider le dépôt</w:t>
      </w:r>
      <w:bookmarkEnd w:id="51"/>
    </w:p>
    <w:p w:rsidR="00B450A9" w:rsidRPr="00432C90" w:rsidRDefault="00B450A9" w:rsidP="00B450A9">
      <w:pPr>
        <w:jc w:val="both"/>
        <w:rPr>
          <w:rFonts w:ascii="Arial" w:hAnsi="Arial" w:cs="Arial"/>
        </w:rPr>
      </w:pPr>
    </w:p>
    <w:p w:rsidR="00B450A9" w:rsidRPr="00432C90" w:rsidRDefault="00B450A9" w:rsidP="00B450A9">
      <w:pPr>
        <w:jc w:val="both"/>
        <w:rPr>
          <w:rFonts w:ascii="Arial" w:eastAsiaTheme="minorHAnsi" w:hAnsi="Arial" w:cs="Arial"/>
        </w:rPr>
      </w:pPr>
      <w:r w:rsidRPr="00432C90">
        <w:rPr>
          <w:rFonts w:ascii="Arial" w:hAnsi="Arial" w:cs="Arial"/>
        </w:rPr>
        <w:t xml:space="preserve">Pour valider le dépôt de son pli, le candidat doit accepter les conditions d’utilisation et cliquer sur "valider ". </w:t>
      </w:r>
      <w:r w:rsidRPr="00432C90">
        <w:rPr>
          <w:rFonts w:ascii="Arial" w:eastAsiaTheme="minorHAnsi" w:hAnsi="Arial" w:cs="Arial"/>
        </w:rPr>
        <w:t>Un message indique au candidat que l'opération de dépôt du pli a été réalisée avec succès, puis un accusé de réception lui est adressé par courrier électronique donnant à son dépôt une date et une heure certaines, la date et l'heure de fin de réception faisant référence.</w:t>
      </w:r>
    </w:p>
    <w:p w:rsidR="00B450A9" w:rsidRPr="003C45C1" w:rsidRDefault="00B450A9" w:rsidP="00B450A9">
      <w:pPr>
        <w:spacing w:before="120" w:after="120"/>
        <w:jc w:val="center"/>
        <w:rPr>
          <w:rFonts w:ascii="Arial" w:hAnsi="Arial" w:cs="Arial"/>
        </w:rPr>
      </w:pPr>
    </w:p>
    <w:p w:rsidR="00ED0BCB" w:rsidRPr="003C45C1" w:rsidRDefault="00ED0BCB" w:rsidP="007B1625">
      <w:pPr>
        <w:rPr>
          <w:rFonts w:ascii="Arial" w:hAnsi="Arial" w:cs="Arial"/>
        </w:rPr>
      </w:pPr>
    </w:p>
    <w:sectPr w:rsidR="00ED0BCB" w:rsidRPr="003C45C1" w:rsidSect="00666319">
      <w:headerReference w:type="default" r:id="rId45"/>
      <w:footerReference w:type="even" r:id="rId46"/>
      <w:footerReference w:type="default" r:id="rId47"/>
      <w:footerReference w:type="first" r:id="rId48"/>
      <w:pgSz w:w="11906" w:h="16838" w:code="9"/>
      <w:pgMar w:top="851" w:right="851" w:bottom="567"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C5A" w:rsidRDefault="00C72C5A" w:rsidP="006E0BD2">
      <w:r>
        <w:separator/>
      </w:r>
    </w:p>
  </w:endnote>
  <w:endnote w:type="continuationSeparator" w:id="0">
    <w:p w:rsidR="00C72C5A" w:rsidRDefault="00C72C5A" w:rsidP="006E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altName w:val="Arial"/>
    <w:charset w:val="00"/>
    <w:family w:val="swiss"/>
    <w:pitch w:val="default"/>
  </w:font>
  <w:font w:name="Calibri">
    <w:panose1 w:val="020F0502020204030204"/>
    <w:charset w:val="00"/>
    <w:family w:val="swiss"/>
    <w:pitch w:val="variable"/>
    <w:sig w:usb0="E10002FF" w:usb1="4000ACFF" w:usb2="00000009" w:usb3="00000000" w:csb0="0000019F" w:csb1="00000000"/>
  </w:font>
  <w:font w:name="Arial Gras">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swiss"/>
    <w:pitch w:val="default"/>
  </w:font>
  <w:font w:name="TimesNewRomanPS-Bold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5A" w:rsidRDefault="00C72C5A" w:rsidP="00DB179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22</w:t>
    </w:r>
    <w:r>
      <w:rPr>
        <w:rStyle w:val="Numrodepage"/>
      </w:rPr>
      <w:fldChar w:fldCharType="end"/>
    </w:r>
  </w:p>
  <w:p w:rsidR="00C72C5A" w:rsidRDefault="00C72C5A" w:rsidP="00E3293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CB8B6"/>
      <w:tblLayout w:type="fixed"/>
      <w:tblCellMar>
        <w:top w:w="57" w:type="dxa"/>
        <w:left w:w="57" w:type="dxa"/>
        <w:bottom w:w="57" w:type="dxa"/>
        <w:right w:w="57" w:type="dxa"/>
      </w:tblCellMar>
      <w:tblLook w:val="0000" w:firstRow="0" w:lastRow="0" w:firstColumn="0" w:lastColumn="0" w:noHBand="0" w:noVBand="0"/>
    </w:tblPr>
    <w:tblGrid>
      <w:gridCol w:w="3057"/>
      <w:gridCol w:w="6116"/>
      <w:gridCol w:w="1033"/>
    </w:tblGrid>
    <w:tr w:rsidR="00C72C5A">
      <w:trPr>
        <w:tblHeader/>
      </w:trPr>
      <w:tc>
        <w:tcPr>
          <w:tcW w:w="3057" w:type="dxa"/>
          <w:shd w:val="clear" w:color="auto" w:fill="FCB8B6"/>
        </w:tcPr>
        <w:p w:rsidR="00C72C5A" w:rsidRPr="00AF1890" w:rsidRDefault="00C72C5A" w:rsidP="003D35F4">
          <w:pPr>
            <w:ind w:right="360"/>
            <w:rPr>
              <w:rFonts w:ascii="Arial" w:hAnsi="Arial"/>
              <w:b/>
              <w:color w:val="999999"/>
              <w:sz w:val="16"/>
              <w:szCs w:val="16"/>
            </w:rPr>
          </w:pPr>
          <w:r>
            <w:rPr>
              <w:rFonts w:ascii="Arial" w:hAnsi="Arial"/>
              <w:b/>
              <w:color w:val="999999"/>
              <w:sz w:val="16"/>
              <w:szCs w:val="16"/>
            </w:rPr>
            <w:t>MAPA version 342017</w:t>
          </w:r>
        </w:p>
      </w:tc>
      <w:tc>
        <w:tcPr>
          <w:tcW w:w="6116" w:type="dxa"/>
          <w:shd w:val="clear" w:color="auto" w:fill="FCB8B6"/>
        </w:tcPr>
        <w:p w:rsidR="00C72C5A" w:rsidRPr="00AF1890" w:rsidRDefault="00C72C5A" w:rsidP="006E0BD2">
          <w:pPr>
            <w:rPr>
              <w:rFonts w:ascii="Arial" w:hAnsi="Arial"/>
              <w:b/>
              <w:spacing w:val="-10"/>
              <w:sz w:val="16"/>
              <w:szCs w:val="16"/>
            </w:rPr>
          </w:pPr>
          <w:r w:rsidRPr="00AF1890">
            <w:rPr>
              <w:rFonts w:ascii="Arial" w:hAnsi="Arial"/>
              <w:b/>
              <w:spacing w:val="-10"/>
              <w:sz w:val="16"/>
              <w:szCs w:val="16"/>
            </w:rPr>
            <w:t xml:space="preserve">RC n° de consultation </w:t>
          </w:r>
          <w:r>
            <w:rPr>
              <w:rFonts w:ascii="Arial" w:hAnsi="Arial"/>
              <w:b/>
              <w:spacing w:val="-10"/>
              <w:sz w:val="16"/>
              <w:szCs w:val="16"/>
            </w:rPr>
            <w:t>1900442R</w:t>
          </w:r>
        </w:p>
      </w:tc>
      <w:tc>
        <w:tcPr>
          <w:tcW w:w="1033" w:type="dxa"/>
          <w:shd w:val="clear" w:color="auto" w:fill="FCB8B6"/>
        </w:tcPr>
        <w:p w:rsidR="00C72C5A" w:rsidRPr="003C45C1" w:rsidRDefault="00C72C5A" w:rsidP="003C45C1">
          <w:pPr>
            <w:rPr>
              <w:rFonts w:ascii="Arial" w:hAnsi="Arial" w:cs="Arial"/>
              <w:b/>
              <w:spacing w:val="-10"/>
              <w:sz w:val="18"/>
              <w:szCs w:val="18"/>
            </w:rPr>
          </w:pPr>
          <w:r w:rsidRPr="003C45C1">
            <w:rPr>
              <w:rStyle w:val="Numrodepage"/>
              <w:rFonts w:ascii="Arial" w:hAnsi="Arial" w:cs="Arial"/>
              <w:sz w:val="18"/>
              <w:szCs w:val="18"/>
            </w:rPr>
            <w:fldChar w:fldCharType="begin"/>
          </w:r>
          <w:r w:rsidRPr="003C45C1">
            <w:rPr>
              <w:rStyle w:val="Numrodepage"/>
              <w:rFonts w:ascii="Arial" w:hAnsi="Arial" w:cs="Arial"/>
              <w:sz w:val="18"/>
              <w:szCs w:val="18"/>
            </w:rPr>
            <w:instrText xml:space="preserve"> </w:instrText>
          </w:r>
          <w:r>
            <w:rPr>
              <w:rStyle w:val="Numrodepage"/>
              <w:rFonts w:ascii="Arial" w:hAnsi="Arial" w:cs="Arial"/>
              <w:sz w:val="18"/>
              <w:szCs w:val="18"/>
            </w:rPr>
            <w:instrText>PAGE</w:instrText>
          </w:r>
          <w:r w:rsidRPr="003C45C1">
            <w:rPr>
              <w:rStyle w:val="Numrodepage"/>
              <w:rFonts w:ascii="Arial" w:hAnsi="Arial" w:cs="Arial"/>
              <w:sz w:val="18"/>
              <w:szCs w:val="18"/>
            </w:rPr>
            <w:instrText xml:space="preserve"> </w:instrText>
          </w:r>
          <w:r w:rsidRPr="003C45C1">
            <w:rPr>
              <w:rStyle w:val="Numrodepage"/>
              <w:rFonts w:ascii="Arial" w:hAnsi="Arial" w:cs="Arial"/>
              <w:sz w:val="18"/>
              <w:szCs w:val="18"/>
            </w:rPr>
            <w:fldChar w:fldCharType="separate"/>
          </w:r>
          <w:r w:rsidR="006542F5">
            <w:rPr>
              <w:rStyle w:val="Numrodepage"/>
              <w:rFonts w:ascii="Arial" w:hAnsi="Arial" w:cs="Arial"/>
              <w:noProof/>
              <w:sz w:val="18"/>
              <w:szCs w:val="18"/>
            </w:rPr>
            <w:t>2</w:t>
          </w:r>
          <w:r w:rsidRPr="003C45C1">
            <w:rPr>
              <w:rStyle w:val="Numrodepage"/>
              <w:rFonts w:ascii="Arial" w:hAnsi="Arial" w:cs="Arial"/>
              <w:sz w:val="18"/>
              <w:szCs w:val="18"/>
            </w:rPr>
            <w:fldChar w:fldCharType="end"/>
          </w:r>
          <w:r w:rsidRPr="003C45C1">
            <w:rPr>
              <w:rStyle w:val="Numrodepage"/>
              <w:rFonts w:ascii="Arial" w:hAnsi="Arial" w:cs="Arial"/>
              <w:sz w:val="18"/>
              <w:szCs w:val="18"/>
            </w:rPr>
            <w:t>/</w:t>
          </w:r>
          <w:r w:rsidRPr="003C45C1">
            <w:rPr>
              <w:rStyle w:val="Numrodepage"/>
              <w:rFonts w:ascii="Arial" w:hAnsi="Arial" w:cs="Arial"/>
              <w:sz w:val="18"/>
              <w:szCs w:val="18"/>
            </w:rPr>
            <w:fldChar w:fldCharType="begin"/>
          </w:r>
          <w:r w:rsidRPr="003C45C1">
            <w:rPr>
              <w:rStyle w:val="Numrodepage"/>
              <w:rFonts w:ascii="Arial" w:hAnsi="Arial" w:cs="Arial"/>
              <w:sz w:val="18"/>
              <w:szCs w:val="18"/>
            </w:rPr>
            <w:instrText xml:space="preserve"> </w:instrText>
          </w:r>
          <w:r>
            <w:rPr>
              <w:rStyle w:val="Numrodepage"/>
              <w:rFonts w:ascii="Arial" w:hAnsi="Arial" w:cs="Arial"/>
              <w:sz w:val="18"/>
              <w:szCs w:val="18"/>
            </w:rPr>
            <w:instrText>NUMPAGES</w:instrText>
          </w:r>
          <w:r w:rsidRPr="003C45C1">
            <w:rPr>
              <w:rStyle w:val="Numrodepage"/>
              <w:rFonts w:ascii="Arial" w:hAnsi="Arial" w:cs="Arial"/>
              <w:sz w:val="18"/>
              <w:szCs w:val="18"/>
            </w:rPr>
            <w:instrText xml:space="preserve"> </w:instrText>
          </w:r>
          <w:r w:rsidRPr="003C45C1">
            <w:rPr>
              <w:rStyle w:val="Numrodepage"/>
              <w:rFonts w:ascii="Arial" w:hAnsi="Arial" w:cs="Arial"/>
              <w:sz w:val="18"/>
              <w:szCs w:val="18"/>
            </w:rPr>
            <w:fldChar w:fldCharType="separate"/>
          </w:r>
          <w:r w:rsidR="006542F5">
            <w:rPr>
              <w:rStyle w:val="Numrodepage"/>
              <w:rFonts w:ascii="Arial" w:hAnsi="Arial" w:cs="Arial"/>
              <w:noProof/>
              <w:sz w:val="18"/>
              <w:szCs w:val="18"/>
            </w:rPr>
            <w:t>15</w:t>
          </w:r>
          <w:r w:rsidRPr="003C45C1">
            <w:rPr>
              <w:rStyle w:val="Numrodepage"/>
              <w:rFonts w:ascii="Arial" w:hAnsi="Arial" w:cs="Arial"/>
              <w:sz w:val="18"/>
              <w:szCs w:val="18"/>
            </w:rPr>
            <w:fldChar w:fldCharType="end"/>
          </w:r>
        </w:p>
      </w:tc>
    </w:tr>
  </w:tbl>
  <w:p w:rsidR="00C72C5A" w:rsidRDefault="00C72C5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CB8B6"/>
      <w:tblLayout w:type="fixed"/>
      <w:tblCellMar>
        <w:top w:w="57" w:type="dxa"/>
        <w:left w:w="57" w:type="dxa"/>
        <w:bottom w:w="57" w:type="dxa"/>
        <w:right w:w="57" w:type="dxa"/>
      </w:tblCellMar>
      <w:tblLook w:val="0000" w:firstRow="0" w:lastRow="0" w:firstColumn="0" w:lastColumn="0" w:noHBand="0" w:noVBand="0"/>
    </w:tblPr>
    <w:tblGrid>
      <w:gridCol w:w="3743"/>
      <w:gridCol w:w="5430"/>
      <w:gridCol w:w="1033"/>
    </w:tblGrid>
    <w:tr w:rsidR="00C72C5A">
      <w:trPr>
        <w:tblHeader/>
      </w:trPr>
      <w:tc>
        <w:tcPr>
          <w:tcW w:w="3743" w:type="dxa"/>
          <w:shd w:val="clear" w:color="auto" w:fill="FCB8B6"/>
        </w:tcPr>
        <w:p w:rsidR="00C72C5A" w:rsidRPr="00AF1890" w:rsidRDefault="00C72C5A" w:rsidP="003D35F4">
          <w:pPr>
            <w:ind w:right="360"/>
            <w:rPr>
              <w:rFonts w:ascii="Arial" w:hAnsi="Arial"/>
              <w:b/>
              <w:color w:val="999999"/>
              <w:sz w:val="16"/>
              <w:szCs w:val="16"/>
            </w:rPr>
          </w:pPr>
          <w:r w:rsidRPr="008D49C8">
            <w:rPr>
              <w:rFonts w:ascii="Arial" w:hAnsi="Arial"/>
              <w:b/>
              <w:color w:val="999999"/>
              <w:sz w:val="16"/>
              <w:szCs w:val="16"/>
            </w:rPr>
            <w:t xml:space="preserve">MAPA version </w:t>
          </w:r>
          <w:r>
            <w:rPr>
              <w:rFonts w:ascii="Arial" w:hAnsi="Arial"/>
              <w:b/>
              <w:color w:val="999999"/>
              <w:sz w:val="16"/>
              <w:szCs w:val="16"/>
            </w:rPr>
            <w:t>5.2018</w:t>
          </w:r>
        </w:p>
      </w:tc>
      <w:tc>
        <w:tcPr>
          <w:tcW w:w="5430" w:type="dxa"/>
          <w:shd w:val="clear" w:color="auto" w:fill="FCB8B6"/>
        </w:tcPr>
        <w:p w:rsidR="00C72C5A" w:rsidRPr="00AF1890" w:rsidRDefault="00C72C5A" w:rsidP="00984C86">
          <w:pPr>
            <w:rPr>
              <w:rFonts w:ascii="Arial" w:hAnsi="Arial"/>
              <w:b/>
              <w:spacing w:val="-10"/>
              <w:sz w:val="16"/>
              <w:szCs w:val="16"/>
            </w:rPr>
          </w:pPr>
          <w:r w:rsidRPr="00AF1890">
            <w:rPr>
              <w:rFonts w:ascii="Arial" w:hAnsi="Arial"/>
              <w:b/>
              <w:spacing w:val="-10"/>
              <w:sz w:val="16"/>
              <w:szCs w:val="16"/>
            </w:rPr>
            <w:t xml:space="preserve">RC n° de consultation </w:t>
          </w:r>
          <w:r>
            <w:rPr>
              <w:rFonts w:ascii="Arial" w:hAnsi="Arial"/>
              <w:b/>
              <w:spacing w:val="-10"/>
              <w:sz w:val="16"/>
              <w:szCs w:val="16"/>
            </w:rPr>
            <w:t>1900442R</w:t>
          </w:r>
        </w:p>
      </w:tc>
      <w:tc>
        <w:tcPr>
          <w:tcW w:w="1033" w:type="dxa"/>
          <w:shd w:val="clear" w:color="auto" w:fill="FCB8B6"/>
        </w:tcPr>
        <w:p w:rsidR="00C72C5A" w:rsidRPr="003C45C1" w:rsidRDefault="00C72C5A" w:rsidP="00984C86">
          <w:pPr>
            <w:rPr>
              <w:rFonts w:ascii="Arial" w:hAnsi="Arial" w:cs="Arial"/>
              <w:b/>
              <w:spacing w:val="-10"/>
              <w:sz w:val="18"/>
              <w:szCs w:val="18"/>
            </w:rPr>
          </w:pPr>
          <w:r w:rsidRPr="003C45C1">
            <w:rPr>
              <w:rStyle w:val="Numrodepage"/>
              <w:rFonts w:ascii="Arial" w:hAnsi="Arial" w:cs="Arial"/>
              <w:sz w:val="18"/>
              <w:szCs w:val="18"/>
            </w:rPr>
            <w:fldChar w:fldCharType="begin"/>
          </w:r>
          <w:r w:rsidRPr="003C45C1">
            <w:rPr>
              <w:rStyle w:val="Numrodepage"/>
              <w:rFonts w:ascii="Arial" w:hAnsi="Arial" w:cs="Arial"/>
              <w:sz w:val="18"/>
              <w:szCs w:val="18"/>
            </w:rPr>
            <w:instrText xml:space="preserve"> </w:instrText>
          </w:r>
          <w:r>
            <w:rPr>
              <w:rStyle w:val="Numrodepage"/>
              <w:rFonts w:ascii="Arial" w:hAnsi="Arial" w:cs="Arial"/>
              <w:sz w:val="18"/>
              <w:szCs w:val="18"/>
            </w:rPr>
            <w:instrText>PAGE</w:instrText>
          </w:r>
          <w:r w:rsidRPr="003C45C1">
            <w:rPr>
              <w:rStyle w:val="Numrodepage"/>
              <w:rFonts w:ascii="Arial" w:hAnsi="Arial" w:cs="Arial"/>
              <w:sz w:val="18"/>
              <w:szCs w:val="18"/>
            </w:rPr>
            <w:instrText xml:space="preserve"> </w:instrText>
          </w:r>
          <w:r w:rsidRPr="003C45C1">
            <w:rPr>
              <w:rStyle w:val="Numrodepage"/>
              <w:rFonts w:ascii="Arial" w:hAnsi="Arial" w:cs="Arial"/>
              <w:sz w:val="18"/>
              <w:szCs w:val="18"/>
            </w:rPr>
            <w:fldChar w:fldCharType="separate"/>
          </w:r>
          <w:r w:rsidR="006542F5">
            <w:rPr>
              <w:rStyle w:val="Numrodepage"/>
              <w:rFonts w:ascii="Arial" w:hAnsi="Arial" w:cs="Arial"/>
              <w:noProof/>
              <w:sz w:val="18"/>
              <w:szCs w:val="18"/>
            </w:rPr>
            <w:t>1</w:t>
          </w:r>
          <w:r w:rsidRPr="003C45C1">
            <w:rPr>
              <w:rStyle w:val="Numrodepage"/>
              <w:rFonts w:ascii="Arial" w:hAnsi="Arial" w:cs="Arial"/>
              <w:sz w:val="18"/>
              <w:szCs w:val="18"/>
            </w:rPr>
            <w:fldChar w:fldCharType="end"/>
          </w:r>
          <w:r w:rsidRPr="003C45C1">
            <w:rPr>
              <w:rStyle w:val="Numrodepage"/>
              <w:rFonts w:ascii="Arial" w:hAnsi="Arial" w:cs="Arial"/>
              <w:sz w:val="18"/>
              <w:szCs w:val="18"/>
            </w:rPr>
            <w:t>/</w:t>
          </w:r>
          <w:r w:rsidRPr="003C45C1">
            <w:rPr>
              <w:rStyle w:val="Numrodepage"/>
              <w:rFonts w:ascii="Arial" w:hAnsi="Arial" w:cs="Arial"/>
              <w:sz w:val="18"/>
              <w:szCs w:val="18"/>
            </w:rPr>
            <w:fldChar w:fldCharType="begin"/>
          </w:r>
          <w:r w:rsidRPr="003C45C1">
            <w:rPr>
              <w:rStyle w:val="Numrodepage"/>
              <w:rFonts w:ascii="Arial" w:hAnsi="Arial" w:cs="Arial"/>
              <w:sz w:val="18"/>
              <w:szCs w:val="18"/>
            </w:rPr>
            <w:instrText xml:space="preserve"> </w:instrText>
          </w:r>
          <w:r>
            <w:rPr>
              <w:rStyle w:val="Numrodepage"/>
              <w:rFonts w:ascii="Arial" w:hAnsi="Arial" w:cs="Arial"/>
              <w:sz w:val="18"/>
              <w:szCs w:val="18"/>
            </w:rPr>
            <w:instrText>NUMPAGES</w:instrText>
          </w:r>
          <w:r w:rsidRPr="003C45C1">
            <w:rPr>
              <w:rStyle w:val="Numrodepage"/>
              <w:rFonts w:ascii="Arial" w:hAnsi="Arial" w:cs="Arial"/>
              <w:sz w:val="18"/>
              <w:szCs w:val="18"/>
            </w:rPr>
            <w:instrText xml:space="preserve"> </w:instrText>
          </w:r>
          <w:r w:rsidRPr="003C45C1">
            <w:rPr>
              <w:rStyle w:val="Numrodepage"/>
              <w:rFonts w:ascii="Arial" w:hAnsi="Arial" w:cs="Arial"/>
              <w:sz w:val="18"/>
              <w:szCs w:val="18"/>
            </w:rPr>
            <w:fldChar w:fldCharType="separate"/>
          </w:r>
          <w:r w:rsidR="006542F5">
            <w:rPr>
              <w:rStyle w:val="Numrodepage"/>
              <w:rFonts w:ascii="Arial" w:hAnsi="Arial" w:cs="Arial"/>
              <w:noProof/>
              <w:sz w:val="18"/>
              <w:szCs w:val="18"/>
            </w:rPr>
            <w:t>15</w:t>
          </w:r>
          <w:r w:rsidRPr="003C45C1">
            <w:rPr>
              <w:rStyle w:val="Numrodepage"/>
              <w:rFonts w:ascii="Arial" w:hAnsi="Arial" w:cs="Arial"/>
              <w:sz w:val="18"/>
              <w:szCs w:val="18"/>
            </w:rPr>
            <w:fldChar w:fldCharType="end"/>
          </w:r>
        </w:p>
      </w:tc>
    </w:tr>
  </w:tbl>
  <w:p w:rsidR="00C72C5A" w:rsidRDefault="00C72C5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C5A" w:rsidRDefault="00C72C5A" w:rsidP="006E0BD2">
      <w:r>
        <w:separator/>
      </w:r>
    </w:p>
  </w:footnote>
  <w:footnote w:type="continuationSeparator" w:id="0">
    <w:p w:rsidR="00C72C5A" w:rsidRDefault="00C72C5A" w:rsidP="006E0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5A" w:rsidRDefault="00C72C5A">
    <w:pPr>
      <w:pStyle w:val="En-tte"/>
    </w:pPr>
  </w:p>
  <w:p w:rsidR="00C72C5A" w:rsidRDefault="00C72C5A">
    <w:pPr>
      <w:pStyle w:val="En-tte"/>
    </w:pPr>
    <w:r>
      <w:rPr>
        <w:noProof/>
      </w:rPr>
      <w:drawing>
        <wp:anchor distT="0" distB="0" distL="114300" distR="114300" simplePos="0" relativeHeight="251657728" behindDoc="0" locked="0" layoutInCell="1" allowOverlap="1" wp14:anchorId="3E9094B8" wp14:editId="4BA63DB8">
          <wp:simplePos x="0" y="0"/>
          <wp:positionH relativeFrom="column">
            <wp:posOffset>-76200</wp:posOffset>
          </wp:positionH>
          <wp:positionV relativeFrom="paragraph">
            <wp:posOffset>51435</wp:posOffset>
          </wp:positionV>
          <wp:extent cx="1152525" cy="361950"/>
          <wp:effectExtent l="0" t="0" r="9525" b="0"/>
          <wp:wrapNone/>
          <wp:docPr id="1" name="Image 1" descr="IDF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DF_mini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361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lowerLetter"/>
      <w:lvlText w:val="%1)"/>
      <w:lvlJc w:val="left"/>
      <w:pPr>
        <w:tabs>
          <w:tab w:val="num" w:pos="360"/>
        </w:tabs>
        <w:ind w:left="360" w:hanging="360"/>
      </w:pPr>
      <w:rPr>
        <w:rFonts w:ascii="Arial" w:hAnsi="Arial" w:cs="Arial"/>
        <w:b/>
        <w:bCs/>
        <w:sz w:val="20"/>
        <w:szCs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1751A73"/>
    <w:multiLevelType w:val="hybridMultilevel"/>
    <w:tmpl w:val="CFE8796C"/>
    <w:lvl w:ilvl="0" w:tplc="040C0011">
      <w:start w:val="3"/>
      <w:numFmt w:val="decimal"/>
      <w:lvlText w:val="%1)"/>
      <w:lvlJc w:val="left"/>
      <w:pPr>
        <w:ind w:left="720" w:hanging="360"/>
      </w:pPr>
      <w:rPr>
        <w:rFonts w:hint="default"/>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C65F61"/>
    <w:multiLevelType w:val="hybridMultilevel"/>
    <w:tmpl w:val="95C0519A"/>
    <w:lvl w:ilvl="0" w:tplc="7550041C">
      <w:start w:val="1"/>
      <w:numFmt w:val="upperRoman"/>
      <w:pStyle w:val="StyleArialGrasCentrAvant6ptAprs6pt"/>
      <w:lvlText w:val="ANNEXE %1"/>
      <w:lvlJc w:val="right"/>
      <w:pPr>
        <w:tabs>
          <w:tab w:val="num" w:pos="720"/>
        </w:tabs>
        <w:ind w:left="720" w:hanging="180"/>
      </w:pPr>
      <w:rPr>
        <w:rFonts w:ascii="Arial" w:hAnsi="Arial" w:hint="default"/>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8E90476"/>
    <w:multiLevelType w:val="hybridMultilevel"/>
    <w:tmpl w:val="C61E2290"/>
    <w:lvl w:ilvl="0" w:tplc="D0E6C0CC">
      <w:start w:val="1"/>
      <w:numFmt w:val="upp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nsid w:val="09844AF9"/>
    <w:multiLevelType w:val="hybridMultilevel"/>
    <w:tmpl w:val="325EA40C"/>
    <w:lvl w:ilvl="0" w:tplc="49ACB80C">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5">
    <w:nsid w:val="0DCD2864"/>
    <w:multiLevelType w:val="hybridMultilevel"/>
    <w:tmpl w:val="8EBC5D22"/>
    <w:lvl w:ilvl="0" w:tplc="AB6E177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00951F7"/>
    <w:multiLevelType w:val="hybridMultilevel"/>
    <w:tmpl w:val="70DC1D8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Arial"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0E01551"/>
    <w:multiLevelType w:val="singleLevel"/>
    <w:tmpl w:val="A1606B16"/>
    <w:lvl w:ilvl="0">
      <w:start w:val="1"/>
      <w:numFmt w:val="bullet"/>
      <w:lvlText w:val="-"/>
      <w:lvlJc w:val="left"/>
      <w:pPr>
        <w:tabs>
          <w:tab w:val="num" w:pos="360"/>
        </w:tabs>
        <w:ind w:left="360" w:hanging="360"/>
      </w:pPr>
      <w:rPr>
        <w:rFonts w:ascii="Times New Roman" w:hAnsi="Times New Roman" w:hint="default"/>
      </w:rPr>
    </w:lvl>
  </w:abstractNum>
  <w:abstractNum w:abstractNumId="8">
    <w:nsid w:val="19B328F7"/>
    <w:multiLevelType w:val="hybridMultilevel"/>
    <w:tmpl w:val="9E940B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A794851"/>
    <w:multiLevelType w:val="hybridMultilevel"/>
    <w:tmpl w:val="427C1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8A6275"/>
    <w:multiLevelType w:val="hybridMultilevel"/>
    <w:tmpl w:val="7322551A"/>
    <w:lvl w:ilvl="0" w:tplc="2410D10C">
      <w:start w:val="2"/>
      <w:numFmt w:val="bullet"/>
      <w:lvlText w:val="-"/>
      <w:lvlJc w:val="left"/>
      <w:pPr>
        <w:ind w:left="720" w:hanging="360"/>
      </w:pPr>
      <w:rPr>
        <w:rFonts w:ascii="Univers (WN)" w:eastAsia="Calibri" w:hAnsi="Univers (W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342D98"/>
    <w:multiLevelType w:val="singleLevel"/>
    <w:tmpl w:val="040C0011"/>
    <w:lvl w:ilvl="0">
      <w:start w:val="1"/>
      <w:numFmt w:val="decimal"/>
      <w:lvlText w:val="%1)"/>
      <w:lvlJc w:val="left"/>
      <w:pPr>
        <w:tabs>
          <w:tab w:val="num" w:pos="360"/>
        </w:tabs>
        <w:ind w:left="360" w:hanging="360"/>
      </w:pPr>
    </w:lvl>
  </w:abstractNum>
  <w:abstractNum w:abstractNumId="12">
    <w:nsid w:val="2EF63E06"/>
    <w:multiLevelType w:val="hybridMultilevel"/>
    <w:tmpl w:val="8006EF46"/>
    <w:lvl w:ilvl="0" w:tplc="7E3058A6">
      <w:start w:val="1"/>
      <w:numFmt w:val="upperRoman"/>
      <w:pStyle w:val="StyleTitre3Avant12ptAprs3pt1"/>
      <w:lvlText w:val="ANNEXE %1"/>
      <w:lvlJc w:val="right"/>
      <w:pPr>
        <w:tabs>
          <w:tab w:val="num" w:pos="720"/>
        </w:tabs>
        <w:ind w:left="720" w:hanging="180"/>
      </w:pPr>
      <w:rPr>
        <w:rFonts w:ascii="Arial Gras" w:hAnsi="Arial Gras"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0FB3C0B"/>
    <w:multiLevelType w:val="singleLevel"/>
    <w:tmpl w:val="BF5CA112"/>
    <w:lvl w:ilvl="0">
      <w:start w:val="1"/>
      <w:numFmt w:val="decimal"/>
      <w:lvlText w:val="%1)"/>
      <w:lvlJc w:val="left"/>
      <w:pPr>
        <w:tabs>
          <w:tab w:val="num" w:pos="360"/>
        </w:tabs>
        <w:ind w:left="360" w:hanging="360"/>
      </w:pPr>
      <w:rPr>
        <w:b/>
      </w:rPr>
    </w:lvl>
  </w:abstractNum>
  <w:abstractNum w:abstractNumId="14">
    <w:nsid w:val="342E7BA3"/>
    <w:multiLevelType w:val="singleLevel"/>
    <w:tmpl w:val="FA067F92"/>
    <w:lvl w:ilvl="0">
      <w:start w:val="1"/>
      <w:numFmt w:val="decimal"/>
      <w:lvlText w:val="%1)"/>
      <w:lvlJc w:val="left"/>
      <w:pPr>
        <w:tabs>
          <w:tab w:val="num" w:pos="360"/>
        </w:tabs>
        <w:ind w:left="360" w:hanging="360"/>
      </w:pPr>
      <w:rPr>
        <w:b/>
      </w:rPr>
    </w:lvl>
  </w:abstractNum>
  <w:abstractNum w:abstractNumId="15">
    <w:nsid w:val="349733B1"/>
    <w:multiLevelType w:val="hybridMultilevel"/>
    <w:tmpl w:val="B53C3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D75361"/>
    <w:multiLevelType w:val="hybridMultilevel"/>
    <w:tmpl w:val="B9C08A2A"/>
    <w:lvl w:ilvl="0" w:tplc="614ADF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5984618"/>
    <w:multiLevelType w:val="hybridMultilevel"/>
    <w:tmpl w:val="FD94CB06"/>
    <w:lvl w:ilvl="0" w:tplc="68609300">
      <w:numFmt w:val="bullet"/>
      <w:lvlText w:val="-"/>
      <w:lvlJc w:val="left"/>
      <w:pPr>
        <w:ind w:left="720" w:hanging="360"/>
      </w:pPr>
      <w:rPr>
        <w:rFonts w:ascii="Arial" w:eastAsia="Times New Roman"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81B34AB"/>
    <w:multiLevelType w:val="hybridMultilevel"/>
    <w:tmpl w:val="815E7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B086678"/>
    <w:multiLevelType w:val="singleLevel"/>
    <w:tmpl w:val="7828F99C"/>
    <w:lvl w:ilvl="0">
      <w:start w:val="1"/>
      <w:numFmt w:val="decimal"/>
      <w:lvlText w:val="%1)"/>
      <w:lvlJc w:val="left"/>
      <w:pPr>
        <w:tabs>
          <w:tab w:val="num" w:pos="360"/>
        </w:tabs>
        <w:ind w:left="360" w:hanging="360"/>
      </w:pPr>
      <w:rPr>
        <w:b/>
        <w:i w:val="0"/>
        <w:color w:val="auto"/>
        <w:sz w:val="20"/>
        <w:szCs w:val="20"/>
      </w:rPr>
    </w:lvl>
  </w:abstractNum>
  <w:abstractNum w:abstractNumId="20">
    <w:nsid w:val="3EDD5A68"/>
    <w:multiLevelType w:val="hybridMultilevel"/>
    <w:tmpl w:val="1946E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0012B68"/>
    <w:multiLevelType w:val="hybridMultilevel"/>
    <w:tmpl w:val="5E4C1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1E12628"/>
    <w:multiLevelType w:val="hybridMultilevel"/>
    <w:tmpl w:val="FBD25A6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1E7787D"/>
    <w:multiLevelType w:val="hybridMultilevel"/>
    <w:tmpl w:val="265CF1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47D04252"/>
    <w:multiLevelType w:val="hybridMultilevel"/>
    <w:tmpl w:val="117C1824"/>
    <w:lvl w:ilvl="0" w:tplc="0D7EE83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0192497"/>
    <w:multiLevelType w:val="hybridMultilevel"/>
    <w:tmpl w:val="E772A6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2C52054"/>
    <w:multiLevelType w:val="hybridMultilevel"/>
    <w:tmpl w:val="90DA9300"/>
    <w:lvl w:ilvl="0" w:tplc="F022E65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7">
    <w:nsid w:val="53A06F46"/>
    <w:multiLevelType w:val="hybridMultilevel"/>
    <w:tmpl w:val="3C226E3C"/>
    <w:lvl w:ilvl="0" w:tplc="56020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565C4D16"/>
    <w:multiLevelType w:val="hybridMultilevel"/>
    <w:tmpl w:val="F1088106"/>
    <w:lvl w:ilvl="0" w:tplc="A938539C">
      <w:start w:val="3"/>
      <w:numFmt w:val="bullet"/>
      <w:lvlText w:val="-"/>
      <w:lvlJc w:val="left"/>
      <w:pPr>
        <w:ind w:left="1069" w:hanging="360"/>
      </w:pPr>
      <w:rPr>
        <w:rFonts w:ascii="Arial" w:eastAsia="Times New Roman" w:hAnsi="Arial" w:cs="Symbol" w:hint="default"/>
      </w:rPr>
    </w:lvl>
    <w:lvl w:ilvl="1" w:tplc="040C0003" w:tentative="1">
      <w:start w:val="1"/>
      <w:numFmt w:val="bullet"/>
      <w:lvlText w:val="o"/>
      <w:lvlJc w:val="left"/>
      <w:pPr>
        <w:ind w:left="1789" w:hanging="360"/>
      </w:pPr>
      <w:rPr>
        <w:rFonts w:ascii="Courier New" w:hAnsi="Courier New" w:cs="Arial"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Arial"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Arial" w:hint="default"/>
      </w:rPr>
    </w:lvl>
    <w:lvl w:ilvl="8" w:tplc="040C0005" w:tentative="1">
      <w:start w:val="1"/>
      <w:numFmt w:val="bullet"/>
      <w:lvlText w:val=""/>
      <w:lvlJc w:val="left"/>
      <w:pPr>
        <w:ind w:left="6829" w:hanging="360"/>
      </w:pPr>
      <w:rPr>
        <w:rFonts w:ascii="Wingdings" w:hAnsi="Wingdings" w:hint="default"/>
      </w:rPr>
    </w:lvl>
  </w:abstractNum>
  <w:abstractNum w:abstractNumId="29">
    <w:nsid w:val="57331631"/>
    <w:multiLevelType w:val="hybridMultilevel"/>
    <w:tmpl w:val="041AAC32"/>
    <w:lvl w:ilvl="0" w:tplc="45D464D0">
      <w:start w:val="2"/>
      <w:numFmt w:val="bullet"/>
      <w:lvlText w:val=""/>
      <w:lvlJc w:val="left"/>
      <w:pPr>
        <w:tabs>
          <w:tab w:val="num" w:pos="1494"/>
        </w:tabs>
        <w:ind w:left="1494" w:hanging="360"/>
      </w:pPr>
      <w:rPr>
        <w:rFonts w:ascii="Wingdings" w:eastAsia="Times New Roman" w:hAnsi="Wingdings" w:cs="Times New Roman" w:hint="default"/>
      </w:rPr>
    </w:lvl>
    <w:lvl w:ilvl="1" w:tplc="040C0003">
      <w:start w:val="1"/>
      <w:numFmt w:val="bullet"/>
      <w:lvlText w:val="o"/>
      <w:lvlJc w:val="left"/>
      <w:pPr>
        <w:tabs>
          <w:tab w:val="num" w:pos="2214"/>
        </w:tabs>
        <w:ind w:left="2214" w:hanging="360"/>
      </w:pPr>
      <w:rPr>
        <w:rFonts w:ascii="Courier New" w:hAnsi="Courier New" w:cs="Arial"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Arial"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Arial"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30">
    <w:nsid w:val="5E523E6E"/>
    <w:multiLevelType w:val="hybridMultilevel"/>
    <w:tmpl w:val="3B86DA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4002709"/>
    <w:multiLevelType w:val="hybridMultilevel"/>
    <w:tmpl w:val="FCA26292"/>
    <w:lvl w:ilvl="0" w:tplc="AB3E0AA6">
      <w:start w:val="1"/>
      <w:numFmt w:val="upperRoman"/>
      <w:pStyle w:val="StyleTitre310pt"/>
      <w:lvlText w:val="ANNEXE %1"/>
      <w:lvlJc w:val="right"/>
      <w:pPr>
        <w:tabs>
          <w:tab w:val="num" w:pos="6276"/>
        </w:tabs>
        <w:ind w:left="6276" w:hanging="180"/>
      </w:pPr>
      <w:rPr>
        <w:rFonts w:ascii="Arial" w:hAnsi="Arial" w:hint="default"/>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679D4826"/>
    <w:multiLevelType w:val="hybridMultilevel"/>
    <w:tmpl w:val="0D9421A4"/>
    <w:lvl w:ilvl="0" w:tplc="F988873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3">
    <w:nsid w:val="688621DA"/>
    <w:multiLevelType w:val="hybridMultilevel"/>
    <w:tmpl w:val="89921AE8"/>
    <w:lvl w:ilvl="0" w:tplc="AF68C358">
      <w:numFmt w:val="bullet"/>
      <w:lvlText w:val="-"/>
      <w:lvlJc w:val="left"/>
      <w:pPr>
        <w:tabs>
          <w:tab w:val="num" w:pos="1068"/>
        </w:tabs>
        <w:ind w:left="1068" w:hanging="360"/>
      </w:pPr>
      <w:rPr>
        <w:rFonts w:ascii="Arial" w:eastAsia="Times New Roman" w:hAnsi="Arial" w:cs="Symbol" w:hint="default"/>
      </w:rPr>
    </w:lvl>
    <w:lvl w:ilvl="1" w:tplc="040C0003">
      <w:start w:val="1"/>
      <w:numFmt w:val="bullet"/>
      <w:lvlText w:val="o"/>
      <w:lvlJc w:val="left"/>
      <w:pPr>
        <w:tabs>
          <w:tab w:val="num" w:pos="1788"/>
        </w:tabs>
        <w:ind w:left="1788" w:hanging="360"/>
      </w:pPr>
      <w:rPr>
        <w:rFonts w:ascii="Courier New" w:hAnsi="Courier New" w:cs="Arial"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Arial"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Arial"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4">
    <w:nsid w:val="68EB4322"/>
    <w:multiLevelType w:val="hybridMultilevel"/>
    <w:tmpl w:val="877049E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5">
    <w:nsid w:val="696F104D"/>
    <w:multiLevelType w:val="singleLevel"/>
    <w:tmpl w:val="BC5CC5F4"/>
    <w:lvl w:ilvl="0">
      <w:start w:val="1"/>
      <w:numFmt w:val="decimal"/>
      <w:lvlText w:val="%1)"/>
      <w:lvlJc w:val="left"/>
      <w:pPr>
        <w:tabs>
          <w:tab w:val="num" w:pos="720"/>
        </w:tabs>
        <w:ind w:left="720" w:hanging="360"/>
      </w:pPr>
      <w:rPr>
        <w:b/>
      </w:rPr>
    </w:lvl>
  </w:abstractNum>
  <w:abstractNum w:abstractNumId="36">
    <w:nsid w:val="6AE174E1"/>
    <w:multiLevelType w:val="singleLevel"/>
    <w:tmpl w:val="A1606B16"/>
    <w:lvl w:ilvl="0">
      <w:start w:val="1"/>
      <w:numFmt w:val="bullet"/>
      <w:lvlText w:val="-"/>
      <w:lvlJc w:val="left"/>
      <w:pPr>
        <w:tabs>
          <w:tab w:val="num" w:pos="360"/>
        </w:tabs>
        <w:ind w:left="360" w:hanging="360"/>
      </w:pPr>
      <w:rPr>
        <w:rFonts w:ascii="Times New Roman" w:hAnsi="Times New Roman" w:hint="default"/>
      </w:rPr>
    </w:lvl>
  </w:abstractNum>
  <w:abstractNum w:abstractNumId="37">
    <w:nsid w:val="6B1C5174"/>
    <w:multiLevelType w:val="multilevel"/>
    <w:tmpl w:val="0D7C8D24"/>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8">
    <w:nsid w:val="6F4F0739"/>
    <w:multiLevelType w:val="hybridMultilevel"/>
    <w:tmpl w:val="98A805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893664E"/>
    <w:multiLevelType w:val="hybridMultilevel"/>
    <w:tmpl w:val="51D845F2"/>
    <w:lvl w:ilvl="0" w:tplc="ED2691EC">
      <w:start w:val="1"/>
      <w:numFmt w:val="upperRoman"/>
      <w:pStyle w:val="StyleArialGrasCentrAvant6ptAprs6pt1"/>
      <w:lvlText w:val="ANNEXE %1"/>
      <w:lvlJc w:val="right"/>
      <w:pPr>
        <w:tabs>
          <w:tab w:val="num" w:pos="720"/>
        </w:tabs>
        <w:ind w:left="720" w:hanging="180"/>
      </w:pPr>
      <w:rPr>
        <w:rFonts w:ascii="Arial" w:hAnsi="Arial" w:hint="default"/>
        <w:b/>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7B734C33"/>
    <w:multiLevelType w:val="singleLevel"/>
    <w:tmpl w:val="0AEEAB3E"/>
    <w:lvl w:ilvl="0">
      <w:start w:val="1"/>
      <w:numFmt w:val="decimal"/>
      <w:lvlText w:val="%1)"/>
      <w:lvlJc w:val="left"/>
      <w:pPr>
        <w:tabs>
          <w:tab w:val="num" w:pos="360"/>
        </w:tabs>
        <w:ind w:left="360" w:hanging="360"/>
      </w:pPr>
      <w:rPr>
        <w:b/>
        <w:color w:val="auto"/>
        <w:sz w:val="18"/>
        <w:szCs w:val="18"/>
      </w:rPr>
    </w:lvl>
  </w:abstractNum>
  <w:abstractNum w:abstractNumId="41">
    <w:nsid w:val="7CB752FF"/>
    <w:multiLevelType w:val="singleLevel"/>
    <w:tmpl w:val="040C0011"/>
    <w:lvl w:ilvl="0">
      <w:start w:val="1"/>
      <w:numFmt w:val="decimal"/>
      <w:lvlText w:val="%1)"/>
      <w:lvlJc w:val="left"/>
      <w:pPr>
        <w:tabs>
          <w:tab w:val="num" w:pos="360"/>
        </w:tabs>
        <w:ind w:left="360" w:hanging="360"/>
      </w:pPr>
    </w:lvl>
  </w:abstractNum>
  <w:num w:numId="1">
    <w:abstractNumId w:val="36"/>
  </w:num>
  <w:num w:numId="2">
    <w:abstractNumId w:val="40"/>
  </w:num>
  <w:num w:numId="3">
    <w:abstractNumId w:val="41"/>
  </w:num>
  <w:num w:numId="4">
    <w:abstractNumId w:val="19"/>
  </w:num>
  <w:num w:numId="5">
    <w:abstractNumId w:val="14"/>
  </w:num>
  <w:num w:numId="6">
    <w:abstractNumId w:val="35"/>
  </w:num>
  <w:num w:numId="7">
    <w:abstractNumId w:val="29"/>
  </w:num>
  <w:num w:numId="8">
    <w:abstractNumId w:val="7"/>
  </w:num>
  <w:num w:numId="9">
    <w:abstractNumId w:val="3"/>
  </w:num>
  <w:num w:numId="10">
    <w:abstractNumId w:val="13"/>
  </w:num>
  <w:num w:numId="11">
    <w:abstractNumId w:val="22"/>
  </w:num>
  <w:num w:numId="12">
    <w:abstractNumId w:val="33"/>
  </w:num>
  <w:num w:numId="13">
    <w:abstractNumId w:val="2"/>
  </w:num>
  <w:num w:numId="14">
    <w:abstractNumId w:val="39"/>
  </w:num>
  <w:num w:numId="15">
    <w:abstractNumId w:val="31"/>
  </w:num>
  <w:num w:numId="16">
    <w:abstractNumId w:val="28"/>
  </w:num>
  <w:num w:numId="17">
    <w:abstractNumId w:val="32"/>
  </w:num>
  <w:num w:numId="18">
    <w:abstractNumId w:val="12"/>
  </w:num>
  <w:num w:numId="19">
    <w:abstractNumId w:val="6"/>
  </w:num>
  <w:num w:numId="20">
    <w:abstractNumId w:val="11"/>
  </w:num>
  <w:num w:numId="21">
    <w:abstractNumId w:val="4"/>
  </w:num>
  <w:num w:numId="22">
    <w:abstractNumId w:val="23"/>
  </w:num>
  <w:num w:numId="23">
    <w:abstractNumId w:val="10"/>
  </w:num>
  <w:num w:numId="24">
    <w:abstractNumId w:val="38"/>
  </w:num>
  <w:num w:numId="25">
    <w:abstractNumId w:val="21"/>
  </w:num>
  <w:num w:numId="26">
    <w:abstractNumId w:val="9"/>
  </w:num>
  <w:num w:numId="27">
    <w:abstractNumId w:val="15"/>
  </w:num>
  <w:num w:numId="28">
    <w:abstractNumId w:val="17"/>
  </w:num>
  <w:num w:numId="29">
    <w:abstractNumId w:val="34"/>
  </w:num>
  <w:num w:numId="30">
    <w:abstractNumId w:val="37"/>
  </w:num>
  <w:num w:numId="31">
    <w:abstractNumId w:val="5"/>
  </w:num>
  <w:num w:numId="32">
    <w:abstractNumId w:val="25"/>
  </w:num>
  <w:num w:numId="33">
    <w:abstractNumId w:val="26"/>
  </w:num>
  <w:num w:numId="34">
    <w:abstractNumId w:val="1"/>
  </w:num>
  <w:num w:numId="35">
    <w:abstractNumId w:val="18"/>
  </w:num>
  <w:num w:numId="36">
    <w:abstractNumId w:val="8"/>
  </w:num>
  <w:num w:numId="37">
    <w:abstractNumId w:val="20"/>
  </w:num>
  <w:num w:numId="38">
    <w:abstractNumId w:val="24"/>
  </w:num>
  <w:num w:numId="39">
    <w:abstractNumId w:val="30"/>
  </w:num>
  <w:num w:numId="40">
    <w:abstractNumId w:val="27"/>
  </w:num>
  <w:num w:numId="41">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C0"/>
    <w:rsid w:val="00000865"/>
    <w:rsid w:val="00001323"/>
    <w:rsid w:val="0000186F"/>
    <w:rsid w:val="00001AE0"/>
    <w:rsid w:val="000023E2"/>
    <w:rsid w:val="00002B97"/>
    <w:rsid w:val="00002BB5"/>
    <w:rsid w:val="00003098"/>
    <w:rsid w:val="00003295"/>
    <w:rsid w:val="00003846"/>
    <w:rsid w:val="00003A90"/>
    <w:rsid w:val="00003B07"/>
    <w:rsid w:val="00005AC5"/>
    <w:rsid w:val="00005AE9"/>
    <w:rsid w:val="000068AA"/>
    <w:rsid w:val="00010178"/>
    <w:rsid w:val="00011F6A"/>
    <w:rsid w:val="000124E0"/>
    <w:rsid w:val="000125AF"/>
    <w:rsid w:val="00012731"/>
    <w:rsid w:val="00012DBA"/>
    <w:rsid w:val="00013BB3"/>
    <w:rsid w:val="00014404"/>
    <w:rsid w:val="0001547D"/>
    <w:rsid w:val="00017392"/>
    <w:rsid w:val="00017DDA"/>
    <w:rsid w:val="000205FC"/>
    <w:rsid w:val="00020CEA"/>
    <w:rsid w:val="000217EB"/>
    <w:rsid w:val="00022961"/>
    <w:rsid w:val="00022E9A"/>
    <w:rsid w:val="00024144"/>
    <w:rsid w:val="000244DD"/>
    <w:rsid w:val="00024DCA"/>
    <w:rsid w:val="000252B0"/>
    <w:rsid w:val="00025DDD"/>
    <w:rsid w:val="0002626C"/>
    <w:rsid w:val="000265A5"/>
    <w:rsid w:val="000268EA"/>
    <w:rsid w:val="00027546"/>
    <w:rsid w:val="0003016E"/>
    <w:rsid w:val="00031528"/>
    <w:rsid w:val="00032BD9"/>
    <w:rsid w:val="00032DFA"/>
    <w:rsid w:val="0003309F"/>
    <w:rsid w:val="000339A9"/>
    <w:rsid w:val="000348CE"/>
    <w:rsid w:val="00034DC7"/>
    <w:rsid w:val="0003506D"/>
    <w:rsid w:val="00036E74"/>
    <w:rsid w:val="000378FD"/>
    <w:rsid w:val="000405B3"/>
    <w:rsid w:val="00040889"/>
    <w:rsid w:val="00040F15"/>
    <w:rsid w:val="0004356A"/>
    <w:rsid w:val="00043618"/>
    <w:rsid w:val="00043E11"/>
    <w:rsid w:val="00044A7E"/>
    <w:rsid w:val="00044EB7"/>
    <w:rsid w:val="00045228"/>
    <w:rsid w:val="00046C81"/>
    <w:rsid w:val="00047474"/>
    <w:rsid w:val="0004790E"/>
    <w:rsid w:val="00047F6D"/>
    <w:rsid w:val="000508CE"/>
    <w:rsid w:val="00050B72"/>
    <w:rsid w:val="00053ABD"/>
    <w:rsid w:val="000542EC"/>
    <w:rsid w:val="00055051"/>
    <w:rsid w:val="0005619D"/>
    <w:rsid w:val="00056720"/>
    <w:rsid w:val="00056CCB"/>
    <w:rsid w:val="000576B8"/>
    <w:rsid w:val="00060C20"/>
    <w:rsid w:val="000615AF"/>
    <w:rsid w:val="00062D69"/>
    <w:rsid w:val="00063068"/>
    <w:rsid w:val="00064F79"/>
    <w:rsid w:val="000668E1"/>
    <w:rsid w:val="00067492"/>
    <w:rsid w:val="00071CC4"/>
    <w:rsid w:val="00074CA1"/>
    <w:rsid w:val="0007573C"/>
    <w:rsid w:val="00076271"/>
    <w:rsid w:val="000768DE"/>
    <w:rsid w:val="00077ADC"/>
    <w:rsid w:val="00080A29"/>
    <w:rsid w:val="00080EBB"/>
    <w:rsid w:val="00081800"/>
    <w:rsid w:val="00082DF6"/>
    <w:rsid w:val="00083B1A"/>
    <w:rsid w:val="00084698"/>
    <w:rsid w:val="00084B62"/>
    <w:rsid w:val="00085C5D"/>
    <w:rsid w:val="0008689F"/>
    <w:rsid w:val="00086B01"/>
    <w:rsid w:val="000903BA"/>
    <w:rsid w:val="00090754"/>
    <w:rsid w:val="00090760"/>
    <w:rsid w:val="00090D69"/>
    <w:rsid w:val="000926F1"/>
    <w:rsid w:val="00092872"/>
    <w:rsid w:val="00092B5F"/>
    <w:rsid w:val="00093C07"/>
    <w:rsid w:val="00093D17"/>
    <w:rsid w:val="0009411E"/>
    <w:rsid w:val="000951B6"/>
    <w:rsid w:val="0009733E"/>
    <w:rsid w:val="00097845"/>
    <w:rsid w:val="000A0AEF"/>
    <w:rsid w:val="000A12DA"/>
    <w:rsid w:val="000A4A57"/>
    <w:rsid w:val="000A693F"/>
    <w:rsid w:val="000A6AA7"/>
    <w:rsid w:val="000A75C1"/>
    <w:rsid w:val="000A7709"/>
    <w:rsid w:val="000B2854"/>
    <w:rsid w:val="000B465A"/>
    <w:rsid w:val="000B4994"/>
    <w:rsid w:val="000B4EC9"/>
    <w:rsid w:val="000B5D31"/>
    <w:rsid w:val="000B6297"/>
    <w:rsid w:val="000B6424"/>
    <w:rsid w:val="000B65B7"/>
    <w:rsid w:val="000B665E"/>
    <w:rsid w:val="000C01BF"/>
    <w:rsid w:val="000C09ED"/>
    <w:rsid w:val="000C125E"/>
    <w:rsid w:val="000C33DA"/>
    <w:rsid w:val="000C58DE"/>
    <w:rsid w:val="000C6394"/>
    <w:rsid w:val="000D0155"/>
    <w:rsid w:val="000D0227"/>
    <w:rsid w:val="000D046E"/>
    <w:rsid w:val="000D0711"/>
    <w:rsid w:val="000D345C"/>
    <w:rsid w:val="000D49E2"/>
    <w:rsid w:val="000D5362"/>
    <w:rsid w:val="000D7733"/>
    <w:rsid w:val="000E100D"/>
    <w:rsid w:val="000E2661"/>
    <w:rsid w:val="000E27D8"/>
    <w:rsid w:val="000E3A34"/>
    <w:rsid w:val="000E3CF7"/>
    <w:rsid w:val="000E428C"/>
    <w:rsid w:val="000E4823"/>
    <w:rsid w:val="000E5F9A"/>
    <w:rsid w:val="000E661A"/>
    <w:rsid w:val="000E6981"/>
    <w:rsid w:val="000E6F21"/>
    <w:rsid w:val="000E6F5E"/>
    <w:rsid w:val="000E7685"/>
    <w:rsid w:val="000F0EB8"/>
    <w:rsid w:val="000F1834"/>
    <w:rsid w:val="000F207A"/>
    <w:rsid w:val="000F28F0"/>
    <w:rsid w:val="000F2F57"/>
    <w:rsid w:val="000F3C57"/>
    <w:rsid w:val="000F4865"/>
    <w:rsid w:val="000F4FE1"/>
    <w:rsid w:val="000F586A"/>
    <w:rsid w:val="000F5DA8"/>
    <w:rsid w:val="000F6873"/>
    <w:rsid w:val="000F6DAB"/>
    <w:rsid w:val="000F7762"/>
    <w:rsid w:val="0010098B"/>
    <w:rsid w:val="0010122B"/>
    <w:rsid w:val="00103D13"/>
    <w:rsid w:val="001045FE"/>
    <w:rsid w:val="001069DF"/>
    <w:rsid w:val="0010724F"/>
    <w:rsid w:val="0011012A"/>
    <w:rsid w:val="001117A0"/>
    <w:rsid w:val="001141E1"/>
    <w:rsid w:val="001163AB"/>
    <w:rsid w:val="00116B36"/>
    <w:rsid w:val="00120146"/>
    <w:rsid w:val="00121B64"/>
    <w:rsid w:val="0012280C"/>
    <w:rsid w:val="00122B68"/>
    <w:rsid w:val="00123807"/>
    <w:rsid w:val="00123847"/>
    <w:rsid w:val="00124118"/>
    <w:rsid w:val="001248AF"/>
    <w:rsid w:val="001256F3"/>
    <w:rsid w:val="00125B08"/>
    <w:rsid w:val="00125CCE"/>
    <w:rsid w:val="001306B4"/>
    <w:rsid w:val="00130BAB"/>
    <w:rsid w:val="001312B0"/>
    <w:rsid w:val="00133FC9"/>
    <w:rsid w:val="0013595D"/>
    <w:rsid w:val="001363ED"/>
    <w:rsid w:val="001364CE"/>
    <w:rsid w:val="001368CD"/>
    <w:rsid w:val="00136ACB"/>
    <w:rsid w:val="00136ED9"/>
    <w:rsid w:val="001405A7"/>
    <w:rsid w:val="00140693"/>
    <w:rsid w:val="00141965"/>
    <w:rsid w:val="00142377"/>
    <w:rsid w:val="00142C29"/>
    <w:rsid w:val="00142E78"/>
    <w:rsid w:val="00143BFA"/>
    <w:rsid w:val="00144D58"/>
    <w:rsid w:val="0014604A"/>
    <w:rsid w:val="00146C2B"/>
    <w:rsid w:val="00147D1C"/>
    <w:rsid w:val="00147EF7"/>
    <w:rsid w:val="00147F06"/>
    <w:rsid w:val="00151D65"/>
    <w:rsid w:val="0015268B"/>
    <w:rsid w:val="00152EDC"/>
    <w:rsid w:val="00153236"/>
    <w:rsid w:val="00154DC4"/>
    <w:rsid w:val="00155C0D"/>
    <w:rsid w:val="00155E0E"/>
    <w:rsid w:val="00155F14"/>
    <w:rsid w:val="0015629E"/>
    <w:rsid w:val="0015669D"/>
    <w:rsid w:val="00156C10"/>
    <w:rsid w:val="00156CB3"/>
    <w:rsid w:val="00162CBD"/>
    <w:rsid w:val="0016463E"/>
    <w:rsid w:val="001664B5"/>
    <w:rsid w:val="001668B1"/>
    <w:rsid w:val="001673D6"/>
    <w:rsid w:val="001679F7"/>
    <w:rsid w:val="0017157F"/>
    <w:rsid w:val="001729C5"/>
    <w:rsid w:val="00173A04"/>
    <w:rsid w:val="00173EEB"/>
    <w:rsid w:val="00174AED"/>
    <w:rsid w:val="00174E16"/>
    <w:rsid w:val="00174F02"/>
    <w:rsid w:val="0017563F"/>
    <w:rsid w:val="00176D9C"/>
    <w:rsid w:val="00176FD3"/>
    <w:rsid w:val="001812AD"/>
    <w:rsid w:val="001815C7"/>
    <w:rsid w:val="001828A7"/>
    <w:rsid w:val="00183CC3"/>
    <w:rsid w:val="00184CB0"/>
    <w:rsid w:val="00185192"/>
    <w:rsid w:val="0018586D"/>
    <w:rsid w:val="00187316"/>
    <w:rsid w:val="00187413"/>
    <w:rsid w:val="001876D5"/>
    <w:rsid w:val="00187D4E"/>
    <w:rsid w:val="001904DB"/>
    <w:rsid w:val="00191995"/>
    <w:rsid w:val="00191D53"/>
    <w:rsid w:val="00192D28"/>
    <w:rsid w:val="001930E9"/>
    <w:rsid w:val="00193765"/>
    <w:rsid w:val="00193B76"/>
    <w:rsid w:val="00193CA2"/>
    <w:rsid w:val="00195A89"/>
    <w:rsid w:val="001962DB"/>
    <w:rsid w:val="00196C47"/>
    <w:rsid w:val="00197F7F"/>
    <w:rsid w:val="001A041C"/>
    <w:rsid w:val="001A19ED"/>
    <w:rsid w:val="001A1AEC"/>
    <w:rsid w:val="001A1F13"/>
    <w:rsid w:val="001A222D"/>
    <w:rsid w:val="001A3A7E"/>
    <w:rsid w:val="001A43DA"/>
    <w:rsid w:val="001A4428"/>
    <w:rsid w:val="001A4E9E"/>
    <w:rsid w:val="001A63EC"/>
    <w:rsid w:val="001B080F"/>
    <w:rsid w:val="001B095B"/>
    <w:rsid w:val="001B20E2"/>
    <w:rsid w:val="001B293E"/>
    <w:rsid w:val="001B3218"/>
    <w:rsid w:val="001B3287"/>
    <w:rsid w:val="001B3FB9"/>
    <w:rsid w:val="001B5BB9"/>
    <w:rsid w:val="001B5DF8"/>
    <w:rsid w:val="001B65D8"/>
    <w:rsid w:val="001C0145"/>
    <w:rsid w:val="001C101B"/>
    <w:rsid w:val="001C1042"/>
    <w:rsid w:val="001C21CA"/>
    <w:rsid w:val="001C26FC"/>
    <w:rsid w:val="001C2C9E"/>
    <w:rsid w:val="001C4541"/>
    <w:rsid w:val="001C5452"/>
    <w:rsid w:val="001C58D6"/>
    <w:rsid w:val="001D038C"/>
    <w:rsid w:val="001D0B18"/>
    <w:rsid w:val="001D0D84"/>
    <w:rsid w:val="001D188A"/>
    <w:rsid w:val="001D231A"/>
    <w:rsid w:val="001D2EF5"/>
    <w:rsid w:val="001D56A3"/>
    <w:rsid w:val="001D578F"/>
    <w:rsid w:val="001D5E47"/>
    <w:rsid w:val="001D6266"/>
    <w:rsid w:val="001D6D03"/>
    <w:rsid w:val="001E02F9"/>
    <w:rsid w:val="001E3EA2"/>
    <w:rsid w:val="001E3FFC"/>
    <w:rsid w:val="001E4003"/>
    <w:rsid w:val="001E489B"/>
    <w:rsid w:val="001E51B7"/>
    <w:rsid w:val="001E6733"/>
    <w:rsid w:val="001E6F41"/>
    <w:rsid w:val="001E79AE"/>
    <w:rsid w:val="001E7B4A"/>
    <w:rsid w:val="001F0FA9"/>
    <w:rsid w:val="001F29CE"/>
    <w:rsid w:val="001F31CA"/>
    <w:rsid w:val="001F3510"/>
    <w:rsid w:val="001F3E68"/>
    <w:rsid w:val="001F3EF7"/>
    <w:rsid w:val="001F4B91"/>
    <w:rsid w:val="001F5AFD"/>
    <w:rsid w:val="001F5C4F"/>
    <w:rsid w:val="001F5D5E"/>
    <w:rsid w:val="001F7A9D"/>
    <w:rsid w:val="002004B9"/>
    <w:rsid w:val="0020167A"/>
    <w:rsid w:val="00203640"/>
    <w:rsid w:val="00203B41"/>
    <w:rsid w:val="00203E92"/>
    <w:rsid w:val="002047D0"/>
    <w:rsid w:val="00205685"/>
    <w:rsid w:val="00205798"/>
    <w:rsid w:val="00206D87"/>
    <w:rsid w:val="002071B0"/>
    <w:rsid w:val="0020740D"/>
    <w:rsid w:val="00207D98"/>
    <w:rsid w:val="00210927"/>
    <w:rsid w:val="002139A6"/>
    <w:rsid w:val="00214384"/>
    <w:rsid w:val="00214D4A"/>
    <w:rsid w:val="0021515B"/>
    <w:rsid w:val="002152EB"/>
    <w:rsid w:val="00215713"/>
    <w:rsid w:val="002158CA"/>
    <w:rsid w:val="00215F32"/>
    <w:rsid w:val="002171A3"/>
    <w:rsid w:val="002178F1"/>
    <w:rsid w:val="002205BD"/>
    <w:rsid w:val="00220738"/>
    <w:rsid w:val="00220D95"/>
    <w:rsid w:val="00221B39"/>
    <w:rsid w:val="0022252F"/>
    <w:rsid w:val="0022391B"/>
    <w:rsid w:val="00223CE2"/>
    <w:rsid w:val="002255CF"/>
    <w:rsid w:val="0022660E"/>
    <w:rsid w:val="00226C67"/>
    <w:rsid w:val="002270D2"/>
    <w:rsid w:val="002272E4"/>
    <w:rsid w:val="002305B7"/>
    <w:rsid w:val="002307D6"/>
    <w:rsid w:val="002313A6"/>
    <w:rsid w:val="00231B72"/>
    <w:rsid w:val="0023218B"/>
    <w:rsid w:val="0023252A"/>
    <w:rsid w:val="0023290C"/>
    <w:rsid w:val="00232955"/>
    <w:rsid w:val="002329B5"/>
    <w:rsid w:val="002360D1"/>
    <w:rsid w:val="00236673"/>
    <w:rsid w:val="002376C8"/>
    <w:rsid w:val="002403F6"/>
    <w:rsid w:val="00240E9B"/>
    <w:rsid w:val="00241A6D"/>
    <w:rsid w:val="002421DB"/>
    <w:rsid w:val="002443F4"/>
    <w:rsid w:val="00244895"/>
    <w:rsid w:val="00246431"/>
    <w:rsid w:val="0024717C"/>
    <w:rsid w:val="002472C0"/>
    <w:rsid w:val="00247664"/>
    <w:rsid w:val="00252480"/>
    <w:rsid w:val="002540EE"/>
    <w:rsid w:val="00254350"/>
    <w:rsid w:val="00254472"/>
    <w:rsid w:val="002554B3"/>
    <w:rsid w:val="00255DD6"/>
    <w:rsid w:val="00256DC4"/>
    <w:rsid w:val="00257E95"/>
    <w:rsid w:val="0026014C"/>
    <w:rsid w:val="002610C4"/>
    <w:rsid w:val="00263E7E"/>
    <w:rsid w:val="00266556"/>
    <w:rsid w:val="00266884"/>
    <w:rsid w:val="00266DFA"/>
    <w:rsid w:val="0026724E"/>
    <w:rsid w:val="0026730E"/>
    <w:rsid w:val="002677C3"/>
    <w:rsid w:val="002708EB"/>
    <w:rsid w:val="00271D17"/>
    <w:rsid w:val="0027228B"/>
    <w:rsid w:val="00273025"/>
    <w:rsid w:val="002737AB"/>
    <w:rsid w:val="0027413F"/>
    <w:rsid w:val="002752C0"/>
    <w:rsid w:val="0027707A"/>
    <w:rsid w:val="002771D6"/>
    <w:rsid w:val="002773EA"/>
    <w:rsid w:val="00277A92"/>
    <w:rsid w:val="002805EF"/>
    <w:rsid w:val="0028093B"/>
    <w:rsid w:val="00280B62"/>
    <w:rsid w:val="00280F50"/>
    <w:rsid w:val="002823EF"/>
    <w:rsid w:val="00283D43"/>
    <w:rsid w:val="00283F6D"/>
    <w:rsid w:val="002847B1"/>
    <w:rsid w:val="00284DF4"/>
    <w:rsid w:val="002853C1"/>
    <w:rsid w:val="002856C9"/>
    <w:rsid w:val="00286306"/>
    <w:rsid w:val="002872F6"/>
    <w:rsid w:val="00290027"/>
    <w:rsid w:val="00291400"/>
    <w:rsid w:val="00291625"/>
    <w:rsid w:val="00291D9A"/>
    <w:rsid w:val="002921B6"/>
    <w:rsid w:val="00293E76"/>
    <w:rsid w:val="0029481D"/>
    <w:rsid w:val="002968E1"/>
    <w:rsid w:val="00297DD7"/>
    <w:rsid w:val="002A051E"/>
    <w:rsid w:val="002A229E"/>
    <w:rsid w:val="002A2F42"/>
    <w:rsid w:val="002A2FCA"/>
    <w:rsid w:val="002A42C2"/>
    <w:rsid w:val="002A5101"/>
    <w:rsid w:val="002A52EB"/>
    <w:rsid w:val="002A6EB1"/>
    <w:rsid w:val="002B0EBB"/>
    <w:rsid w:val="002B24DF"/>
    <w:rsid w:val="002B304B"/>
    <w:rsid w:val="002B31AF"/>
    <w:rsid w:val="002B34AD"/>
    <w:rsid w:val="002B481B"/>
    <w:rsid w:val="002B65EB"/>
    <w:rsid w:val="002B7F1E"/>
    <w:rsid w:val="002C105D"/>
    <w:rsid w:val="002C16D8"/>
    <w:rsid w:val="002C201A"/>
    <w:rsid w:val="002C2458"/>
    <w:rsid w:val="002C25EA"/>
    <w:rsid w:val="002C28C4"/>
    <w:rsid w:val="002C4733"/>
    <w:rsid w:val="002C506F"/>
    <w:rsid w:val="002C5BB4"/>
    <w:rsid w:val="002C5EEB"/>
    <w:rsid w:val="002C6990"/>
    <w:rsid w:val="002C6B7F"/>
    <w:rsid w:val="002C777B"/>
    <w:rsid w:val="002D11BF"/>
    <w:rsid w:val="002D1724"/>
    <w:rsid w:val="002D22F4"/>
    <w:rsid w:val="002D2689"/>
    <w:rsid w:val="002D2CE6"/>
    <w:rsid w:val="002D2E80"/>
    <w:rsid w:val="002D30A5"/>
    <w:rsid w:val="002D409B"/>
    <w:rsid w:val="002D488A"/>
    <w:rsid w:val="002D5C7F"/>
    <w:rsid w:val="002D5D6C"/>
    <w:rsid w:val="002D7415"/>
    <w:rsid w:val="002E14E3"/>
    <w:rsid w:val="002E532D"/>
    <w:rsid w:val="002E5535"/>
    <w:rsid w:val="002F1601"/>
    <w:rsid w:val="002F26D6"/>
    <w:rsid w:val="002F32F3"/>
    <w:rsid w:val="002F3316"/>
    <w:rsid w:val="002F5330"/>
    <w:rsid w:val="002F554F"/>
    <w:rsid w:val="002F66F1"/>
    <w:rsid w:val="00300133"/>
    <w:rsid w:val="00301499"/>
    <w:rsid w:val="0030149C"/>
    <w:rsid w:val="00301C81"/>
    <w:rsid w:val="00301F5D"/>
    <w:rsid w:val="00302773"/>
    <w:rsid w:val="00302FE7"/>
    <w:rsid w:val="003031D9"/>
    <w:rsid w:val="00303F19"/>
    <w:rsid w:val="00306519"/>
    <w:rsid w:val="00306681"/>
    <w:rsid w:val="00306E39"/>
    <w:rsid w:val="0030746F"/>
    <w:rsid w:val="00307550"/>
    <w:rsid w:val="003101C0"/>
    <w:rsid w:val="00310C62"/>
    <w:rsid w:val="00310CCB"/>
    <w:rsid w:val="00311AE5"/>
    <w:rsid w:val="003149FE"/>
    <w:rsid w:val="00315380"/>
    <w:rsid w:val="003166BE"/>
    <w:rsid w:val="003177CA"/>
    <w:rsid w:val="00320253"/>
    <w:rsid w:val="0032041C"/>
    <w:rsid w:val="0032135D"/>
    <w:rsid w:val="003213CB"/>
    <w:rsid w:val="003216C9"/>
    <w:rsid w:val="003217C5"/>
    <w:rsid w:val="003219A3"/>
    <w:rsid w:val="00321CD9"/>
    <w:rsid w:val="00321F75"/>
    <w:rsid w:val="00321FD9"/>
    <w:rsid w:val="003238DB"/>
    <w:rsid w:val="00324745"/>
    <w:rsid w:val="003248CE"/>
    <w:rsid w:val="00325D52"/>
    <w:rsid w:val="00326658"/>
    <w:rsid w:val="0033157A"/>
    <w:rsid w:val="00331A00"/>
    <w:rsid w:val="00333325"/>
    <w:rsid w:val="00333FA4"/>
    <w:rsid w:val="003346B7"/>
    <w:rsid w:val="00335027"/>
    <w:rsid w:val="0033536D"/>
    <w:rsid w:val="0033632D"/>
    <w:rsid w:val="00336D6A"/>
    <w:rsid w:val="00337F2F"/>
    <w:rsid w:val="00340900"/>
    <w:rsid w:val="00344BE0"/>
    <w:rsid w:val="00346635"/>
    <w:rsid w:val="00347021"/>
    <w:rsid w:val="003504CE"/>
    <w:rsid w:val="003509F9"/>
    <w:rsid w:val="00350A9A"/>
    <w:rsid w:val="00350BB7"/>
    <w:rsid w:val="00350D9C"/>
    <w:rsid w:val="00350E74"/>
    <w:rsid w:val="00351BE2"/>
    <w:rsid w:val="0035288C"/>
    <w:rsid w:val="00353992"/>
    <w:rsid w:val="00354974"/>
    <w:rsid w:val="00354FD8"/>
    <w:rsid w:val="00357C74"/>
    <w:rsid w:val="003607FC"/>
    <w:rsid w:val="003608A7"/>
    <w:rsid w:val="0036139C"/>
    <w:rsid w:val="00361907"/>
    <w:rsid w:val="003625D6"/>
    <w:rsid w:val="00363610"/>
    <w:rsid w:val="00363B35"/>
    <w:rsid w:val="00364213"/>
    <w:rsid w:val="003643DB"/>
    <w:rsid w:val="0036509A"/>
    <w:rsid w:val="003659B4"/>
    <w:rsid w:val="00365BAF"/>
    <w:rsid w:val="003660F3"/>
    <w:rsid w:val="00366A23"/>
    <w:rsid w:val="00372354"/>
    <w:rsid w:val="00372F3D"/>
    <w:rsid w:val="00372FD2"/>
    <w:rsid w:val="00373674"/>
    <w:rsid w:val="003738B3"/>
    <w:rsid w:val="00373D23"/>
    <w:rsid w:val="003740DC"/>
    <w:rsid w:val="00374D87"/>
    <w:rsid w:val="00374FC4"/>
    <w:rsid w:val="003753F4"/>
    <w:rsid w:val="00375DE5"/>
    <w:rsid w:val="00376211"/>
    <w:rsid w:val="00376A94"/>
    <w:rsid w:val="003775FE"/>
    <w:rsid w:val="00377761"/>
    <w:rsid w:val="003805F5"/>
    <w:rsid w:val="00380C1C"/>
    <w:rsid w:val="00381995"/>
    <w:rsid w:val="00381CE4"/>
    <w:rsid w:val="00383F11"/>
    <w:rsid w:val="0038413A"/>
    <w:rsid w:val="00385B08"/>
    <w:rsid w:val="00385F79"/>
    <w:rsid w:val="003860E2"/>
    <w:rsid w:val="003911C6"/>
    <w:rsid w:val="00391778"/>
    <w:rsid w:val="00392968"/>
    <w:rsid w:val="00392B19"/>
    <w:rsid w:val="00392EEB"/>
    <w:rsid w:val="00392F76"/>
    <w:rsid w:val="003A0F7C"/>
    <w:rsid w:val="003A1D78"/>
    <w:rsid w:val="003A2F68"/>
    <w:rsid w:val="003A41B0"/>
    <w:rsid w:val="003A44DD"/>
    <w:rsid w:val="003A4886"/>
    <w:rsid w:val="003A64AF"/>
    <w:rsid w:val="003A6892"/>
    <w:rsid w:val="003A7CBF"/>
    <w:rsid w:val="003A7D03"/>
    <w:rsid w:val="003B0026"/>
    <w:rsid w:val="003B0AA8"/>
    <w:rsid w:val="003B0E05"/>
    <w:rsid w:val="003B190B"/>
    <w:rsid w:val="003B1A6E"/>
    <w:rsid w:val="003B289B"/>
    <w:rsid w:val="003B4C3E"/>
    <w:rsid w:val="003B5326"/>
    <w:rsid w:val="003C0250"/>
    <w:rsid w:val="003C0BAB"/>
    <w:rsid w:val="003C0DA7"/>
    <w:rsid w:val="003C3009"/>
    <w:rsid w:val="003C32A3"/>
    <w:rsid w:val="003C3B56"/>
    <w:rsid w:val="003C3DF4"/>
    <w:rsid w:val="003C45C1"/>
    <w:rsid w:val="003C4B96"/>
    <w:rsid w:val="003C51AB"/>
    <w:rsid w:val="003C60F7"/>
    <w:rsid w:val="003D039F"/>
    <w:rsid w:val="003D1126"/>
    <w:rsid w:val="003D2389"/>
    <w:rsid w:val="003D326A"/>
    <w:rsid w:val="003D330F"/>
    <w:rsid w:val="003D35F4"/>
    <w:rsid w:val="003D3F95"/>
    <w:rsid w:val="003D45B1"/>
    <w:rsid w:val="003D55F3"/>
    <w:rsid w:val="003E1901"/>
    <w:rsid w:val="003E1A13"/>
    <w:rsid w:val="003E344E"/>
    <w:rsid w:val="003E34C6"/>
    <w:rsid w:val="003E3ABD"/>
    <w:rsid w:val="003E3DFE"/>
    <w:rsid w:val="003E41BC"/>
    <w:rsid w:val="003E443A"/>
    <w:rsid w:val="003E51ED"/>
    <w:rsid w:val="003E529A"/>
    <w:rsid w:val="003E52E9"/>
    <w:rsid w:val="003E5491"/>
    <w:rsid w:val="003E5DD0"/>
    <w:rsid w:val="003E79F9"/>
    <w:rsid w:val="003F0C82"/>
    <w:rsid w:val="003F0E36"/>
    <w:rsid w:val="003F1712"/>
    <w:rsid w:val="003F2246"/>
    <w:rsid w:val="003F38A1"/>
    <w:rsid w:val="003F3E6A"/>
    <w:rsid w:val="003F4795"/>
    <w:rsid w:val="003F5957"/>
    <w:rsid w:val="003F6248"/>
    <w:rsid w:val="003F6669"/>
    <w:rsid w:val="003F7A21"/>
    <w:rsid w:val="00400711"/>
    <w:rsid w:val="00401FAE"/>
    <w:rsid w:val="004028EB"/>
    <w:rsid w:val="004044DE"/>
    <w:rsid w:val="00405201"/>
    <w:rsid w:val="004052B9"/>
    <w:rsid w:val="004061CF"/>
    <w:rsid w:val="00406D81"/>
    <w:rsid w:val="0041012C"/>
    <w:rsid w:val="004121AF"/>
    <w:rsid w:val="0041397A"/>
    <w:rsid w:val="004146D2"/>
    <w:rsid w:val="0041500F"/>
    <w:rsid w:val="00415AB1"/>
    <w:rsid w:val="00416511"/>
    <w:rsid w:val="0041663D"/>
    <w:rsid w:val="00420108"/>
    <w:rsid w:val="004208D8"/>
    <w:rsid w:val="00421914"/>
    <w:rsid w:val="00421C6A"/>
    <w:rsid w:val="004225ED"/>
    <w:rsid w:val="0042379F"/>
    <w:rsid w:val="0042393F"/>
    <w:rsid w:val="00424370"/>
    <w:rsid w:val="004256C5"/>
    <w:rsid w:val="0042691A"/>
    <w:rsid w:val="004272BE"/>
    <w:rsid w:val="004312B5"/>
    <w:rsid w:val="004321F6"/>
    <w:rsid w:val="0043302C"/>
    <w:rsid w:val="0043376D"/>
    <w:rsid w:val="00434670"/>
    <w:rsid w:val="00435527"/>
    <w:rsid w:val="00436498"/>
    <w:rsid w:val="00436F6D"/>
    <w:rsid w:val="0043758B"/>
    <w:rsid w:val="00440D32"/>
    <w:rsid w:val="00442A3E"/>
    <w:rsid w:val="004432AE"/>
    <w:rsid w:val="004470EB"/>
    <w:rsid w:val="0044718B"/>
    <w:rsid w:val="00447367"/>
    <w:rsid w:val="00451381"/>
    <w:rsid w:val="004516F3"/>
    <w:rsid w:val="00455D0E"/>
    <w:rsid w:val="00457981"/>
    <w:rsid w:val="00457FBE"/>
    <w:rsid w:val="00460AE6"/>
    <w:rsid w:val="004612C3"/>
    <w:rsid w:val="004621FA"/>
    <w:rsid w:val="004622EE"/>
    <w:rsid w:val="004629C5"/>
    <w:rsid w:val="0046401C"/>
    <w:rsid w:val="004648A5"/>
    <w:rsid w:val="00464954"/>
    <w:rsid w:val="0046518B"/>
    <w:rsid w:val="00465370"/>
    <w:rsid w:val="004655A3"/>
    <w:rsid w:val="0046563F"/>
    <w:rsid w:val="004667BE"/>
    <w:rsid w:val="004673F8"/>
    <w:rsid w:val="00470154"/>
    <w:rsid w:val="004716EC"/>
    <w:rsid w:val="00472394"/>
    <w:rsid w:val="004723F9"/>
    <w:rsid w:val="00472D71"/>
    <w:rsid w:val="004731C5"/>
    <w:rsid w:val="00473368"/>
    <w:rsid w:val="00473D47"/>
    <w:rsid w:val="004745F3"/>
    <w:rsid w:val="00475630"/>
    <w:rsid w:val="00475AF2"/>
    <w:rsid w:val="00480179"/>
    <w:rsid w:val="004810CF"/>
    <w:rsid w:val="00482512"/>
    <w:rsid w:val="00484F18"/>
    <w:rsid w:val="004864A0"/>
    <w:rsid w:val="00486CA1"/>
    <w:rsid w:val="004872E4"/>
    <w:rsid w:val="00487440"/>
    <w:rsid w:val="00487C50"/>
    <w:rsid w:val="004913DA"/>
    <w:rsid w:val="00491D02"/>
    <w:rsid w:val="00493030"/>
    <w:rsid w:val="00493D9A"/>
    <w:rsid w:val="00496C75"/>
    <w:rsid w:val="004A017D"/>
    <w:rsid w:val="004A0430"/>
    <w:rsid w:val="004A07F5"/>
    <w:rsid w:val="004A201C"/>
    <w:rsid w:val="004A25DA"/>
    <w:rsid w:val="004A594F"/>
    <w:rsid w:val="004A684D"/>
    <w:rsid w:val="004A71EE"/>
    <w:rsid w:val="004B0767"/>
    <w:rsid w:val="004B0E2D"/>
    <w:rsid w:val="004B1E69"/>
    <w:rsid w:val="004B372C"/>
    <w:rsid w:val="004B42E3"/>
    <w:rsid w:val="004B49F7"/>
    <w:rsid w:val="004B5195"/>
    <w:rsid w:val="004B5513"/>
    <w:rsid w:val="004B5BD9"/>
    <w:rsid w:val="004B62BA"/>
    <w:rsid w:val="004B70E4"/>
    <w:rsid w:val="004B730A"/>
    <w:rsid w:val="004B7E67"/>
    <w:rsid w:val="004C0647"/>
    <w:rsid w:val="004C10C0"/>
    <w:rsid w:val="004C1454"/>
    <w:rsid w:val="004C1931"/>
    <w:rsid w:val="004C2B46"/>
    <w:rsid w:val="004C4221"/>
    <w:rsid w:val="004C55B0"/>
    <w:rsid w:val="004C5A1A"/>
    <w:rsid w:val="004C5D7C"/>
    <w:rsid w:val="004C6011"/>
    <w:rsid w:val="004C6B28"/>
    <w:rsid w:val="004C7E60"/>
    <w:rsid w:val="004C7F17"/>
    <w:rsid w:val="004D056D"/>
    <w:rsid w:val="004D07E8"/>
    <w:rsid w:val="004D13D2"/>
    <w:rsid w:val="004D28D7"/>
    <w:rsid w:val="004D2E29"/>
    <w:rsid w:val="004D48B9"/>
    <w:rsid w:val="004D4CCE"/>
    <w:rsid w:val="004D58C0"/>
    <w:rsid w:val="004D627E"/>
    <w:rsid w:val="004D69C0"/>
    <w:rsid w:val="004D7298"/>
    <w:rsid w:val="004E1EA4"/>
    <w:rsid w:val="004E5382"/>
    <w:rsid w:val="004E5C2F"/>
    <w:rsid w:val="004E62DC"/>
    <w:rsid w:val="004E6382"/>
    <w:rsid w:val="004F32EA"/>
    <w:rsid w:val="004F43EE"/>
    <w:rsid w:val="004F585B"/>
    <w:rsid w:val="004F5958"/>
    <w:rsid w:val="004F6CE2"/>
    <w:rsid w:val="004F76C7"/>
    <w:rsid w:val="0050042D"/>
    <w:rsid w:val="0050138F"/>
    <w:rsid w:val="0050162C"/>
    <w:rsid w:val="00501830"/>
    <w:rsid w:val="00503327"/>
    <w:rsid w:val="0050354C"/>
    <w:rsid w:val="00503801"/>
    <w:rsid w:val="0050469B"/>
    <w:rsid w:val="0050474F"/>
    <w:rsid w:val="005053DF"/>
    <w:rsid w:val="00505C9C"/>
    <w:rsid w:val="00505E1A"/>
    <w:rsid w:val="005062A6"/>
    <w:rsid w:val="005063D7"/>
    <w:rsid w:val="00506AA9"/>
    <w:rsid w:val="00507104"/>
    <w:rsid w:val="00507140"/>
    <w:rsid w:val="005075A5"/>
    <w:rsid w:val="0051025D"/>
    <w:rsid w:val="00510C56"/>
    <w:rsid w:val="005112B1"/>
    <w:rsid w:val="005112C7"/>
    <w:rsid w:val="00512870"/>
    <w:rsid w:val="005136E7"/>
    <w:rsid w:val="005138EB"/>
    <w:rsid w:val="00513C1B"/>
    <w:rsid w:val="00513C99"/>
    <w:rsid w:val="00515743"/>
    <w:rsid w:val="00517637"/>
    <w:rsid w:val="00517800"/>
    <w:rsid w:val="00517C6C"/>
    <w:rsid w:val="0052288C"/>
    <w:rsid w:val="0052372D"/>
    <w:rsid w:val="00523871"/>
    <w:rsid w:val="00524B16"/>
    <w:rsid w:val="00524BD9"/>
    <w:rsid w:val="005259B5"/>
    <w:rsid w:val="00526471"/>
    <w:rsid w:val="00526FFD"/>
    <w:rsid w:val="00530611"/>
    <w:rsid w:val="005310DF"/>
    <w:rsid w:val="005313E0"/>
    <w:rsid w:val="0053187A"/>
    <w:rsid w:val="005321AE"/>
    <w:rsid w:val="00532747"/>
    <w:rsid w:val="00534C40"/>
    <w:rsid w:val="00535CFE"/>
    <w:rsid w:val="005368A3"/>
    <w:rsid w:val="0053725D"/>
    <w:rsid w:val="005404D0"/>
    <w:rsid w:val="00540635"/>
    <w:rsid w:val="00543118"/>
    <w:rsid w:val="00543240"/>
    <w:rsid w:val="005436FB"/>
    <w:rsid w:val="00544061"/>
    <w:rsid w:val="00544185"/>
    <w:rsid w:val="00546016"/>
    <w:rsid w:val="005463B9"/>
    <w:rsid w:val="00547446"/>
    <w:rsid w:val="00551529"/>
    <w:rsid w:val="00551887"/>
    <w:rsid w:val="005520E2"/>
    <w:rsid w:val="00552428"/>
    <w:rsid w:val="005529BB"/>
    <w:rsid w:val="00554373"/>
    <w:rsid w:val="005549D1"/>
    <w:rsid w:val="00554A19"/>
    <w:rsid w:val="00554F46"/>
    <w:rsid w:val="00555CD6"/>
    <w:rsid w:val="00555DAE"/>
    <w:rsid w:val="00555F08"/>
    <w:rsid w:val="0055663D"/>
    <w:rsid w:val="00556DBC"/>
    <w:rsid w:val="0055798F"/>
    <w:rsid w:val="00557FAD"/>
    <w:rsid w:val="005600E4"/>
    <w:rsid w:val="00560FBB"/>
    <w:rsid w:val="0056148C"/>
    <w:rsid w:val="00561F4D"/>
    <w:rsid w:val="005637A8"/>
    <w:rsid w:val="00563A49"/>
    <w:rsid w:val="00563D43"/>
    <w:rsid w:val="00564075"/>
    <w:rsid w:val="00565EBA"/>
    <w:rsid w:val="00565F70"/>
    <w:rsid w:val="00566380"/>
    <w:rsid w:val="0056738A"/>
    <w:rsid w:val="00567594"/>
    <w:rsid w:val="0057138A"/>
    <w:rsid w:val="005721D5"/>
    <w:rsid w:val="00572393"/>
    <w:rsid w:val="005726C8"/>
    <w:rsid w:val="00572822"/>
    <w:rsid w:val="0057417B"/>
    <w:rsid w:val="005741AC"/>
    <w:rsid w:val="00576F1A"/>
    <w:rsid w:val="005817B6"/>
    <w:rsid w:val="00585542"/>
    <w:rsid w:val="00585760"/>
    <w:rsid w:val="00585ED1"/>
    <w:rsid w:val="0059090F"/>
    <w:rsid w:val="00590A2E"/>
    <w:rsid w:val="00591B66"/>
    <w:rsid w:val="005927C8"/>
    <w:rsid w:val="005929E2"/>
    <w:rsid w:val="00594970"/>
    <w:rsid w:val="00595034"/>
    <w:rsid w:val="00595574"/>
    <w:rsid w:val="005958A7"/>
    <w:rsid w:val="00596436"/>
    <w:rsid w:val="00596FD3"/>
    <w:rsid w:val="0059739C"/>
    <w:rsid w:val="00597F42"/>
    <w:rsid w:val="005A0D35"/>
    <w:rsid w:val="005A1814"/>
    <w:rsid w:val="005A2053"/>
    <w:rsid w:val="005A28BD"/>
    <w:rsid w:val="005A4753"/>
    <w:rsid w:val="005A6060"/>
    <w:rsid w:val="005A6453"/>
    <w:rsid w:val="005A736C"/>
    <w:rsid w:val="005A73B9"/>
    <w:rsid w:val="005A7E84"/>
    <w:rsid w:val="005A7FD6"/>
    <w:rsid w:val="005B0CE6"/>
    <w:rsid w:val="005B1C58"/>
    <w:rsid w:val="005B1E7A"/>
    <w:rsid w:val="005B4CCB"/>
    <w:rsid w:val="005B4FE2"/>
    <w:rsid w:val="005B5ADA"/>
    <w:rsid w:val="005B6AC7"/>
    <w:rsid w:val="005B6D4D"/>
    <w:rsid w:val="005B7BD1"/>
    <w:rsid w:val="005C25D0"/>
    <w:rsid w:val="005C2AA5"/>
    <w:rsid w:val="005C2EE3"/>
    <w:rsid w:val="005C322D"/>
    <w:rsid w:val="005C3A63"/>
    <w:rsid w:val="005C3DC6"/>
    <w:rsid w:val="005C3E32"/>
    <w:rsid w:val="005C4B73"/>
    <w:rsid w:val="005C4FD9"/>
    <w:rsid w:val="005C57D2"/>
    <w:rsid w:val="005D0392"/>
    <w:rsid w:val="005D0DEC"/>
    <w:rsid w:val="005D13FB"/>
    <w:rsid w:val="005D2759"/>
    <w:rsid w:val="005D326D"/>
    <w:rsid w:val="005D4AD4"/>
    <w:rsid w:val="005E1C36"/>
    <w:rsid w:val="005E3CE3"/>
    <w:rsid w:val="005E5A1E"/>
    <w:rsid w:val="005E7F66"/>
    <w:rsid w:val="005F0BA8"/>
    <w:rsid w:val="005F2F8E"/>
    <w:rsid w:val="005F505F"/>
    <w:rsid w:val="005F5E2D"/>
    <w:rsid w:val="005F692E"/>
    <w:rsid w:val="00600A6B"/>
    <w:rsid w:val="006014C4"/>
    <w:rsid w:val="006033E3"/>
    <w:rsid w:val="00604080"/>
    <w:rsid w:val="0060734A"/>
    <w:rsid w:val="00607C76"/>
    <w:rsid w:val="00610250"/>
    <w:rsid w:val="00610563"/>
    <w:rsid w:val="00612B28"/>
    <w:rsid w:val="006135C3"/>
    <w:rsid w:val="00613763"/>
    <w:rsid w:val="00615002"/>
    <w:rsid w:val="00615110"/>
    <w:rsid w:val="00615E18"/>
    <w:rsid w:val="00617D87"/>
    <w:rsid w:val="00617EE9"/>
    <w:rsid w:val="00617F04"/>
    <w:rsid w:val="00621EC8"/>
    <w:rsid w:val="00622063"/>
    <w:rsid w:val="006229E3"/>
    <w:rsid w:val="006236BA"/>
    <w:rsid w:val="00623D12"/>
    <w:rsid w:val="006241BF"/>
    <w:rsid w:val="00626B76"/>
    <w:rsid w:val="00630952"/>
    <w:rsid w:val="00630E13"/>
    <w:rsid w:val="00630FF5"/>
    <w:rsid w:val="00634B69"/>
    <w:rsid w:val="00635596"/>
    <w:rsid w:val="00635CC5"/>
    <w:rsid w:val="0063629C"/>
    <w:rsid w:val="00636879"/>
    <w:rsid w:val="00637265"/>
    <w:rsid w:val="00640A67"/>
    <w:rsid w:val="00641B31"/>
    <w:rsid w:val="0064242C"/>
    <w:rsid w:val="00643BDF"/>
    <w:rsid w:val="00644404"/>
    <w:rsid w:val="00645BB2"/>
    <w:rsid w:val="00645C9A"/>
    <w:rsid w:val="006462AD"/>
    <w:rsid w:val="006473AC"/>
    <w:rsid w:val="00647B02"/>
    <w:rsid w:val="00647C01"/>
    <w:rsid w:val="00651BBF"/>
    <w:rsid w:val="00652D8A"/>
    <w:rsid w:val="0065385D"/>
    <w:rsid w:val="006542F5"/>
    <w:rsid w:val="00654B11"/>
    <w:rsid w:val="00654C71"/>
    <w:rsid w:val="006551E8"/>
    <w:rsid w:val="0065542D"/>
    <w:rsid w:val="006555BF"/>
    <w:rsid w:val="00655BA4"/>
    <w:rsid w:val="0065685B"/>
    <w:rsid w:val="006569F5"/>
    <w:rsid w:val="00656A14"/>
    <w:rsid w:val="00656F0A"/>
    <w:rsid w:val="00657C9E"/>
    <w:rsid w:val="006632EA"/>
    <w:rsid w:val="00663891"/>
    <w:rsid w:val="0066493C"/>
    <w:rsid w:val="00664C88"/>
    <w:rsid w:val="006651FB"/>
    <w:rsid w:val="00665644"/>
    <w:rsid w:val="00666319"/>
    <w:rsid w:val="00667791"/>
    <w:rsid w:val="006701C6"/>
    <w:rsid w:val="00670FDD"/>
    <w:rsid w:val="00672521"/>
    <w:rsid w:val="0067282D"/>
    <w:rsid w:val="0067391F"/>
    <w:rsid w:val="006740C7"/>
    <w:rsid w:val="00675E04"/>
    <w:rsid w:val="0067600E"/>
    <w:rsid w:val="00676CA3"/>
    <w:rsid w:val="00676D60"/>
    <w:rsid w:val="00680344"/>
    <w:rsid w:val="0068086B"/>
    <w:rsid w:val="00681B32"/>
    <w:rsid w:val="00685298"/>
    <w:rsid w:val="0068578E"/>
    <w:rsid w:val="0068614B"/>
    <w:rsid w:val="006868CC"/>
    <w:rsid w:val="0068693A"/>
    <w:rsid w:val="006874BA"/>
    <w:rsid w:val="006877E2"/>
    <w:rsid w:val="00690249"/>
    <w:rsid w:val="00690351"/>
    <w:rsid w:val="00691F38"/>
    <w:rsid w:val="006923EF"/>
    <w:rsid w:val="00692567"/>
    <w:rsid w:val="00693958"/>
    <w:rsid w:val="0069396F"/>
    <w:rsid w:val="00695B6B"/>
    <w:rsid w:val="00696DE7"/>
    <w:rsid w:val="006973CB"/>
    <w:rsid w:val="006975AB"/>
    <w:rsid w:val="006977CA"/>
    <w:rsid w:val="00697984"/>
    <w:rsid w:val="00697B1F"/>
    <w:rsid w:val="006A04EE"/>
    <w:rsid w:val="006A0D6E"/>
    <w:rsid w:val="006A198C"/>
    <w:rsid w:val="006A21EC"/>
    <w:rsid w:val="006A3E38"/>
    <w:rsid w:val="006A5809"/>
    <w:rsid w:val="006A5BDA"/>
    <w:rsid w:val="006A6AEA"/>
    <w:rsid w:val="006A6BB6"/>
    <w:rsid w:val="006A7056"/>
    <w:rsid w:val="006A7BA0"/>
    <w:rsid w:val="006A7EE0"/>
    <w:rsid w:val="006B05A9"/>
    <w:rsid w:val="006B0BAB"/>
    <w:rsid w:val="006B11C9"/>
    <w:rsid w:val="006B29B4"/>
    <w:rsid w:val="006B2F6E"/>
    <w:rsid w:val="006B3DD7"/>
    <w:rsid w:val="006C00DD"/>
    <w:rsid w:val="006C0419"/>
    <w:rsid w:val="006C1740"/>
    <w:rsid w:val="006C1DC0"/>
    <w:rsid w:val="006C22AB"/>
    <w:rsid w:val="006C23DF"/>
    <w:rsid w:val="006C38E1"/>
    <w:rsid w:val="006C531F"/>
    <w:rsid w:val="006D2B0A"/>
    <w:rsid w:val="006D3E37"/>
    <w:rsid w:val="006D497B"/>
    <w:rsid w:val="006D4AE1"/>
    <w:rsid w:val="006D4CD0"/>
    <w:rsid w:val="006D4F54"/>
    <w:rsid w:val="006D5B69"/>
    <w:rsid w:val="006D64F3"/>
    <w:rsid w:val="006D6C51"/>
    <w:rsid w:val="006D761A"/>
    <w:rsid w:val="006D7887"/>
    <w:rsid w:val="006D7BC8"/>
    <w:rsid w:val="006D7E18"/>
    <w:rsid w:val="006E0A55"/>
    <w:rsid w:val="006E0BD2"/>
    <w:rsid w:val="006E505A"/>
    <w:rsid w:val="006E581D"/>
    <w:rsid w:val="006E5D30"/>
    <w:rsid w:val="006E6543"/>
    <w:rsid w:val="006E6751"/>
    <w:rsid w:val="006E6A40"/>
    <w:rsid w:val="006F02F2"/>
    <w:rsid w:val="006F039A"/>
    <w:rsid w:val="006F08D3"/>
    <w:rsid w:val="006F0B9B"/>
    <w:rsid w:val="006F1D90"/>
    <w:rsid w:val="006F1DEC"/>
    <w:rsid w:val="006F23EB"/>
    <w:rsid w:val="006F2C5E"/>
    <w:rsid w:val="006F3086"/>
    <w:rsid w:val="006F376F"/>
    <w:rsid w:val="006F4151"/>
    <w:rsid w:val="006F5C01"/>
    <w:rsid w:val="006F673A"/>
    <w:rsid w:val="00700146"/>
    <w:rsid w:val="00700828"/>
    <w:rsid w:val="0070129F"/>
    <w:rsid w:val="00701AB7"/>
    <w:rsid w:val="0070202A"/>
    <w:rsid w:val="00702914"/>
    <w:rsid w:val="00703F4A"/>
    <w:rsid w:val="00704630"/>
    <w:rsid w:val="007062CE"/>
    <w:rsid w:val="007065F6"/>
    <w:rsid w:val="00707899"/>
    <w:rsid w:val="00710A46"/>
    <w:rsid w:val="00711BC7"/>
    <w:rsid w:val="00712388"/>
    <w:rsid w:val="007129BF"/>
    <w:rsid w:val="00712B1C"/>
    <w:rsid w:val="00713028"/>
    <w:rsid w:val="00713AA6"/>
    <w:rsid w:val="00714AA6"/>
    <w:rsid w:val="007155E7"/>
    <w:rsid w:val="0071666F"/>
    <w:rsid w:val="00716C8E"/>
    <w:rsid w:val="00717E52"/>
    <w:rsid w:val="007206FF"/>
    <w:rsid w:val="00720EF4"/>
    <w:rsid w:val="00720F12"/>
    <w:rsid w:val="00725EFB"/>
    <w:rsid w:val="00727124"/>
    <w:rsid w:val="00730850"/>
    <w:rsid w:val="00732BFB"/>
    <w:rsid w:val="00734A0B"/>
    <w:rsid w:val="007354A5"/>
    <w:rsid w:val="00737CFC"/>
    <w:rsid w:val="00737FE9"/>
    <w:rsid w:val="007402B6"/>
    <w:rsid w:val="00741025"/>
    <w:rsid w:val="00741D11"/>
    <w:rsid w:val="00744F96"/>
    <w:rsid w:val="007451A4"/>
    <w:rsid w:val="007454B2"/>
    <w:rsid w:val="007455CD"/>
    <w:rsid w:val="00747B47"/>
    <w:rsid w:val="007503A5"/>
    <w:rsid w:val="00750827"/>
    <w:rsid w:val="00750E54"/>
    <w:rsid w:val="007517B9"/>
    <w:rsid w:val="00752CE2"/>
    <w:rsid w:val="00753207"/>
    <w:rsid w:val="00753E7F"/>
    <w:rsid w:val="00754012"/>
    <w:rsid w:val="007574FA"/>
    <w:rsid w:val="0075770F"/>
    <w:rsid w:val="007605DE"/>
    <w:rsid w:val="007636F0"/>
    <w:rsid w:val="00764046"/>
    <w:rsid w:val="007641DC"/>
    <w:rsid w:val="00764A68"/>
    <w:rsid w:val="007662C7"/>
    <w:rsid w:val="00770943"/>
    <w:rsid w:val="007709FB"/>
    <w:rsid w:val="00770BD2"/>
    <w:rsid w:val="00772CAF"/>
    <w:rsid w:val="00773206"/>
    <w:rsid w:val="00773341"/>
    <w:rsid w:val="007738FB"/>
    <w:rsid w:val="00773C61"/>
    <w:rsid w:val="00775003"/>
    <w:rsid w:val="00775CFE"/>
    <w:rsid w:val="007774C6"/>
    <w:rsid w:val="00777E3C"/>
    <w:rsid w:val="00781051"/>
    <w:rsid w:val="00782EEE"/>
    <w:rsid w:val="00782FC9"/>
    <w:rsid w:val="007833FD"/>
    <w:rsid w:val="00785477"/>
    <w:rsid w:val="00785ACB"/>
    <w:rsid w:val="00786245"/>
    <w:rsid w:val="007905AB"/>
    <w:rsid w:val="00790624"/>
    <w:rsid w:val="00791DD0"/>
    <w:rsid w:val="00792218"/>
    <w:rsid w:val="007926FC"/>
    <w:rsid w:val="00792A9A"/>
    <w:rsid w:val="00792E43"/>
    <w:rsid w:val="00793FA1"/>
    <w:rsid w:val="0079754E"/>
    <w:rsid w:val="007A03F1"/>
    <w:rsid w:val="007A09D5"/>
    <w:rsid w:val="007A240D"/>
    <w:rsid w:val="007A2C61"/>
    <w:rsid w:val="007A4659"/>
    <w:rsid w:val="007A4D1F"/>
    <w:rsid w:val="007A4F9E"/>
    <w:rsid w:val="007A5AC7"/>
    <w:rsid w:val="007B0C25"/>
    <w:rsid w:val="007B1625"/>
    <w:rsid w:val="007B1A92"/>
    <w:rsid w:val="007B3564"/>
    <w:rsid w:val="007B3647"/>
    <w:rsid w:val="007B4D00"/>
    <w:rsid w:val="007B6128"/>
    <w:rsid w:val="007B6BFC"/>
    <w:rsid w:val="007B6DD0"/>
    <w:rsid w:val="007B708C"/>
    <w:rsid w:val="007B7107"/>
    <w:rsid w:val="007C12A7"/>
    <w:rsid w:val="007C2EED"/>
    <w:rsid w:val="007C3E12"/>
    <w:rsid w:val="007C43B0"/>
    <w:rsid w:val="007C4B27"/>
    <w:rsid w:val="007C5C64"/>
    <w:rsid w:val="007C5D75"/>
    <w:rsid w:val="007D06BC"/>
    <w:rsid w:val="007D0818"/>
    <w:rsid w:val="007D0D20"/>
    <w:rsid w:val="007D129D"/>
    <w:rsid w:val="007D1A84"/>
    <w:rsid w:val="007D4757"/>
    <w:rsid w:val="007D4A39"/>
    <w:rsid w:val="007D4A9F"/>
    <w:rsid w:val="007D6242"/>
    <w:rsid w:val="007D7508"/>
    <w:rsid w:val="007D7D5D"/>
    <w:rsid w:val="007E0092"/>
    <w:rsid w:val="007E065A"/>
    <w:rsid w:val="007E2081"/>
    <w:rsid w:val="007E69D4"/>
    <w:rsid w:val="007F1EC7"/>
    <w:rsid w:val="007F3392"/>
    <w:rsid w:val="007F49F3"/>
    <w:rsid w:val="007F5681"/>
    <w:rsid w:val="007F59C7"/>
    <w:rsid w:val="008023C7"/>
    <w:rsid w:val="008027C1"/>
    <w:rsid w:val="008054E4"/>
    <w:rsid w:val="0081020F"/>
    <w:rsid w:val="008108DE"/>
    <w:rsid w:val="0081096D"/>
    <w:rsid w:val="00811675"/>
    <w:rsid w:val="00812D7F"/>
    <w:rsid w:val="00813186"/>
    <w:rsid w:val="00815A23"/>
    <w:rsid w:val="0082016B"/>
    <w:rsid w:val="00821E02"/>
    <w:rsid w:val="00822A81"/>
    <w:rsid w:val="00823C15"/>
    <w:rsid w:val="008242BF"/>
    <w:rsid w:val="008250B1"/>
    <w:rsid w:val="00825B69"/>
    <w:rsid w:val="0082710E"/>
    <w:rsid w:val="008274F9"/>
    <w:rsid w:val="00827FA6"/>
    <w:rsid w:val="00830471"/>
    <w:rsid w:val="00830B2D"/>
    <w:rsid w:val="008311B6"/>
    <w:rsid w:val="008313DA"/>
    <w:rsid w:val="00832B18"/>
    <w:rsid w:val="008344E2"/>
    <w:rsid w:val="00835DCF"/>
    <w:rsid w:val="00835F5B"/>
    <w:rsid w:val="008364DB"/>
    <w:rsid w:val="00836AB5"/>
    <w:rsid w:val="00836F09"/>
    <w:rsid w:val="0083715B"/>
    <w:rsid w:val="0084018C"/>
    <w:rsid w:val="0084058D"/>
    <w:rsid w:val="00841AD7"/>
    <w:rsid w:val="008438B0"/>
    <w:rsid w:val="00843C54"/>
    <w:rsid w:val="008442A8"/>
    <w:rsid w:val="00845D23"/>
    <w:rsid w:val="00847AA3"/>
    <w:rsid w:val="00847C35"/>
    <w:rsid w:val="00851669"/>
    <w:rsid w:val="00851847"/>
    <w:rsid w:val="00851994"/>
    <w:rsid w:val="00853763"/>
    <w:rsid w:val="00853AD4"/>
    <w:rsid w:val="00853B85"/>
    <w:rsid w:val="008541A9"/>
    <w:rsid w:val="00854367"/>
    <w:rsid w:val="00854863"/>
    <w:rsid w:val="00856610"/>
    <w:rsid w:val="008568CC"/>
    <w:rsid w:val="00857647"/>
    <w:rsid w:val="008579DD"/>
    <w:rsid w:val="00860733"/>
    <w:rsid w:val="00860B95"/>
    <w:rsid w:val="00861A0D"/>
    <w:rsid w:val="008623D8"/>
    <w:rsid w:val="00862E78"/>
    <w:rsid w:val="00863EC2"/>
    <w:rsid w:val="00865C11"/>
    <w:rsid w:val="00866DDB"/>
    <w:rsid w:val="0086732B"/>
    <w:rsid w:val="008703F8"/>
    <w:rsid w:val="00872635"/>
    <w:rsid w:val="00880B92"/>
    <w:rsid w:val="00880D2D"/>
    <w:rsid w:val="008810C2"/>
    <w:rsid w:val="00881AAD"/>
    <w:rsid w:val="00882F4B"/>
    <w:rsid w:val="00884469"/>
    <w:rsid w:val="00884B7F"/>
    <w:rsid w:val="00884C8A"/>
    <w:rsid w:val="008857E9"/>
    <w:rsid w:val="00885935"/>
    <w:rsid w:val="00885BA5"/>
    <w:rsid w:val="008864C7"/>
    <w:rsid w:val="0088664F"/>
    <w:rsid w:val="008878DF"/>
    <w:rsid w:val="00887E35"/>
    <w:rsid w:val="008906C5"/>
    <w:rsid w:val="008910CC"/>
    <w:rsid w:val="00891DFD"/>
    <w:rsid w:val="00893D80"/>
    <w:rsid w:val="00895F84"/>
    <w:rsid w:val="00896704"/>
    <w:rsid w:val="00896835"/>
    <w:rsid w:val="00896867"/>
    <w:rsid w:val="00897592"/>
    <w:rsid w:val="008A0723"/>
    <w:rsid w:val="008A0CAB"/>
    <w:rsid w:val="008A280F"/>
    <w:rsid w:val="008A3A91"/>
    <w:rsid w:val="008A5456"/>
    <w:rsid w:val="008B18E6"/>
    <w:rsid w:val="008B1A1F"/>
    <w:rsid w:val="008B1B9A"/>
    <w:rsid w:val="008B417F"/>
    <w:rsid w:val="008B5277"/>
    <w:rsid w:val="008B52D2"/>
    <w:rsid w:val="008B5F0A"/>
    <w:rsid w:val="008C13AE"/>
    <w:rsid w:val="008C2A7E"/>
    <w:rsid w:val="008C2BAD"/>
    <w:rsid w:val="008C2E4B"/>
    <w:rsid w:val="008C3BC6"/>
    <w:rsid w:val="008C4B4A"/>
    <w:rsid w:val="008C5246"/>
    <w:rsid w:val="008C5339"/>
    <w:rsid w:val="008C60AE"/>
    <w:rsid w:val="008C6D23"/>
    <w:rsid w:val="008C743C"/>
    <w:rsid w:val="008C7541"/>
    <w:rsid w:val="008C7704"/>
    <w:rsid w:val="008C7B93"/>
    <w:rsid w:val="008D39FA"/>
    <w:rsid w:val="008D3A8D"/>
    <w:rsid w:val="008D4276"/>
    <w:rsid w:val="008D469E"/>
    <w:rsid w:val="008D49C8"/>
    <w:rsid w:val="008D6A80"/>
    <w:rsid w:val="008D6C32"/>
    <w:rsid w:val="008E0118"/>
    <w:rsid w:val="008E0F3C"/>
    <w:rsid w:val="008E149C"/>
    <w:rsid w:val="008E2EBB"/>
    <w:rsid w:val="008E3990"/>
    <w:rsid w:val="008E4F58"/>
    <w:rsid w:val="008E5F22"/>
    <w:rsid w:val="008E6921"/>
    <w:rsid w:val="008E6FFA"/>
    <w:rsid w:val="008E7186"/>
    <w:rsid w:val="008E7752"/>
    <w:rsid w:val="008E7F64"/>
    <w:rsid w:val="008F05ED"/>
    <w:rsid w:val="008F0ECA"/>
    <w:rsid w:val="008F1DDA"/>
    <w:rsid w:val="008F2139"/>
    <w:rsid w:val="008F30EF"/>
    <w:rsid w:val="008F4764"/>
    <w:rsid w:val="008F484B"/>
    <w:rsid w:val="008F587B"/>
    <w:rsid w:val="008F5C10"/>
    <w:rsid w:val="008F7BC6"/>
    <w:rsid w:val="009005C3"/>
    <w:rsid w:val="00900814"/>
    <w:rsid w:val="00901282"/>
    <w:rsid w:val="00902F39"/>
    <w:rsid w:val="009030E3"/>
    <w:rsid w:val="00903FBE"/>
    <w:rsid w:val="00904397"/>
    <w:rsid w:val="00904957"/>
    <w:rsid w:val="00905AEA"/>
    <w:rsid w:val="00905BB6"/>
    <w:rsid w:val="009065BE"/>
    <w:rsid w:val="0090671E"/>
    <w:rsid w:val="0090686B"/>
    <w:rsid w:val="00911DF5"/>
    <w:rsid w:val="00912360"/>
    <w:rsid w:val="009124EB"/>
    <w:rsid w:val="009145DF"/>
    <w:rsid w:val="00914703"/>
    <w:rsid w:val="009154C6"/>
    <w:rsid w:val="00915706"/>
    <w:rsid w:val="00915E9A"/>
    <w:rsid w:val="009166DB"/>
    <w:rsid w:val="009169CB"/>
    <w:rsid w:val="00916DB5"/>
    <w:rsid w:val="00920B08"/>
    <w:rsid w:val="00920D3F"/>
    <w:rsid w:val="00923048"/>
    <w:rsid w:val="00923338"/>
    <w:rsid w:val="00924313"/>
    <w:rsid w:val="0092508A"/>
    <w:rsid w:val="009260F2"/>
    <w:rsid w:val="00926C03"/>
    <w:rsid w:val="00926C56"/>
    <w:rsid w:val="00926E03"/>
    <w:rsid w:val="00927D18"/>
    <w:rsid w:val="00927D43"/>
    <w:rsid w:val="0093078F"/>
    <w:rsid w:val="00930948"/>
    <w:rsid w:val="00931206"/>
    <w:rsid w:val="00931335"/>
    <w:rsid w:val="00932D1B"/>
    <w:rsid w:val="00933507"/>
    <w:rsid w:val="00933C7F"/>
    <w:rsid w:val="00933EEF"/>
    <w:rsid w:val="00934B1B"/>
    <w:rsid w:val="00934E32"/>
    <w:rsid w:val="00934E41"/>
    <w:rsid w:val="00934FA5"/>
    <w:rsid w:val="00935678"/>
    <w:rsid w:val="009356B7"/>
    <w:rsid w:val="00941488"/>
    <w:rsid w:val="00942A2F"/>
    <w:rsid w:val="00942A42"/>
    <w:rsid w:val="00943CDD"/>
    <w:rsid w:val="00944B62"/>
    <w:rsid w:val="00944C72"/>
    <w:rsid w:val="00944D84"/>
    <w:rsid w:val="00945988"/>
    <w:rsid w:val="009467AE"/>
    <w:rsid w:val="009479CC"/>
    <w:rsid w:val="0095012F"/>
    <w:rsid w:val="00950797"/>
    <w:rsid w:val="00950D19"/>
    <w:rsid w:val="00951660"/>
    <w:rsid w:val="00951B1F"/>
    <w:rsid w:val="00951EC1"/>
    <w:rsid w:val="00953DAE"/>
    <w:rsid w:val="00954B0F"/>
    <w:rsid w:val="009555C4"/>
    <w:rsid w:val="00955DCA"/>
    <w:rsid w:val="00960220"/>
    <w:rsid w:val="0096077E"/>
    <w:rsid w:val="009609CA"/>
    <w:rsid w:val="00960FC2"/>
    <w:rsid w:val="00963506"/>
    <w:rsid w:val="00964F88"/>
    <w:rsid w:val="0096596E"/>
    <w:rsid w:val="00965CA5"/>
    <w:rsid w:val="00965EFD"/>
    <w:rsid w:val="00965F70"/>
    <w:rsid w:val="00966F1C"/>
    <w:rsid w:val="00967CC7"/>
    <w:rsid w:val="00970764"/>
    <w:rsid w:val="00971CF3"/>
    <w:rsid w:val="00972BA7"/>
    <w:rsid w:val="009738C0"/>
    <w:rsid w:val="009743B3"/>
    <w:rsid w:val="0097469A"/>
    <w:rsid w:val="00974860"/>
    <w:rsid w:val="00975775"/>
    <w:rsid w:val="009800CC"/>
    <w:rsid w:val="00980FFC"/>
    <w:rsid w:val="009818FD"/>
    <w:rsid w:val="00982E6D"/>
    <w:rsid w:val="0098301A"/>
    <w:rsid w:val="00984C86"/>
    <w:rsid w:val="00986430"/>
    <w:rsid w:val="00986FAE"/>
    <w:rsid w:val="009909A5"/>
    <w:rsid w:val="0099161E"/>
    <w:rsid w:val="00991B87"/>
    <w:rsid w:val="00993073"/>
    <w:rsid w:val="009933AD"/>
    <w:rsid w:val="00994393"/>
    <w:rsid w:val="00995D5C"/>
    <w:rsid w:val="00996B1E"/>
    <w:rsid w:val="00997B79"/>
    <w:rsid w:val="00997E54"/>
    <w:rsid w:val="009A192A"/>
    <w:rsid w:val="009A240A"/>
    <w:rsid w:val="009A2A05"/>
    <w:rsid w:val="009A440E"/>
    <w:rsid w:val="009A51B0"/>
    <w:rsid w:val="009A64EE"/>
    <w:rsid w:val="009A69ED"/>
    <w:rsid w:val="009A7EFC"/>
    <w:rsid w:val="009B1A42"/>
    <w:rsid w:val="009B32E1"/>
    <w:rsid w:val="009B3BF0"/>
    <w:rsid w:val="009B42D1"/>
    <w:rsid w:val="009B5378"/>
    <w:rsid w:val="009B583C"/>
    <w:rsid w:val="009B6E96"/>
    <w:rsid w:val="009B74AF"/>
    <w:rsid w:val="009B774C"/>
    <w:rsid w:val="009C04B3"/>
    <w:rsid w:val="009C17D0"/>
    <w:rsid w:val="009C2607"/>
    <w:rsid w:val="009C32EA"/>
    <w:rsid w:val="009C3689"/>
    <w:rsid w:val="009C3A89"/>
    <w:rsid w:val="009C4C1B"/>
    <w:rsid w:val="009C7948"/>
    <w:rsid w:val="009C7CA2"/>
    <w:rsid w:val="009D01DD"/>
    <w:rsid w:val="009D0204"/>
    <w:rsid w:val="009D0ADA"/>
    <w:rsid w:val="009D1F2E"/>
    <w:rsid w:val="009D21E2"/>
    <w:rsid w:val="009D239A"/>
    <w:rsid w:val="009D2592"/>
    <w:rsid w:val="009D450C"/>
    <w:rsid w:val="009D7665"/>
    <w:rsid w:val="009E054F"/>
    <w:rsid w:val="009E16AF"/>
    <w:rsid w:val="009E1A6E"/>
    <w:rsid w:val="009E1ED3"/>
    <w:rsid w:val="009E281A"/>
    <w:rsid w:val="009E3C15"/>
    <w:rsid w:val="009E5610"/>
    <w:rsid w:val="009E63F9"/>
    <w:rsid w:val="009E6C84"/>
    <w:rsid w:val="009E6DB3"/>
    <w:rsid w:val="009E78FE"/>
    <w:rsid w:val="009F0585"/>
    <w:rsid w:val="009F2060"/>
    <w:rsid w:val="009F452B"/>
    <w:rsid w:val="009F6A36"/>
    <w:rsid w:val="009F6BC7"/>
    <w:rsid w:val="009F7900"/>
    <w:rsid w:val="00A000E9"/>
    <w:rsid w:val="00A00138"/>
    <w:rsid w:val="00A0137C"/>
    <w:rsid w:val="00A022D0"/>
    <w:rsid w:val="00A02AE9"/>
    <w:rsid w:val="00A04808"/>
    <w:rsid w:val="00A05767"/>
    <w:rsid w:val="00A0641F"/>
    <w:rsid w:val="00A06954"/>
    <w:rsid w:val="00A0788D"/>
    <w:rsid w:val="00A103F1"/>
    <w:rsid w:val="00A11EEA"/>
    <w:rsid w:val="00A1309C"/>
    <w:rsid w:val="00A133BB"/>
    <w:rsid w:val="00A135D6"/>
    <w:rsid w:val="00A1363D"/>
    <w:rsid w:val="00A1586E"/>
    <w:rsid w:val="00A1625F"/>
    <w:rsid w:val="00A172E3"/>
    <w:rsid w:val="00A20D51"/>
    <w:rsid w:val="00A233B5"/>
    <w:rsid w:val="00A24361"/>
    <w:rsid w:val="00A24A5F"/>
    <w:rsid w:val="00A24F41"/>
    <w:rsid w:val="00A256F5"/>
    <w:rsid w:val="00A2739C"/>
    <w:rsid w:val="00A273E2"/>
    <w:rsid w:val="00A30FFF"/>
    <w:rsid w:val="00A31470"/>
    <w:rsid w:val="00A314EB"/>
    <w:rsid w:val="00A322AA"/>
    <w:rsid w:val="00A32497"/>
    <w:rsid w:val="00A34104"/>
    <w:rsid w:val="00A342CD"/>
    <w:rsid w:val="00A347B8"/>
    <w:rsid w:val="00A3500F"/>
    <w:rsid w:val="00A36640"/>
    <w:rsid w:val="00A36DB0"/>
    <w:rsid w:val="00A36F14"/>
    <w:rsid w:val="00A3705C"/>
    <w:rsid w:val="00A378F8"/>
    <w:rsid w:val="00A400C7"/>
    <w:rsid w:val="00A410A2"/>
    <w:rsid w:val="00A41385"/>
    <w:rsid w:val="00A41D36"/>
    <w:rsid w:val="00A429D4"/>
    <w:rsid w:val="00A43E0B"/>
    <w:rsid w:val="00A46716"/>
    <w:rsid w:val="00A46991"/>
    <w:rsid w:val="00A46C87"/>
    <w:rsid w:val="00A46F59"/>
    <w:rsid w:val="00A50560"/>
    <w:rsid w:val="00A50580"/>
    <w:rsid w:val="00A510EA"/>
    <w:rsid w:val="00A52604"/>
    <w:rsid w:val="00A531F6"/>
    <w:rsid w:val="00A53A8D"/>
    <w:rsid w:val="00A542B9"/>
    <w:rsid w:val="00A54CAE"/>
    <w:rsid w:val="00A54EB4"/>
    <w:rsid w:val="00A550A3"/>
    <w:rsid w:val="00A550B0"/>
    <w:rsid w:val="00A553F7"/>
    <w:rsid w:val="00A55C08"/>
    <w:rsid w:val="00A5613C"/>
    <w:rsid w:val="00A563BA"/>
    <w:rsid w:val="00A60185"/>
    <w:rsid w:val="00A615BF"/>
    <w:rsid w:val="00A62E17"/>
    <w:rsid w:val="00A636B0"/>
    <w:rsid w:val="00A63AA9"/>
    <w:rsid w:val="00A63DAF"/>
    <w:rsid w:val="00A646D9"/>
    <w:rsid w:val="00A65C76"/>
    <w:rsid w:val="00A67354"/>
    <w:rsid w:val="00A67556"/>
    <w:rsid w:val="00A67C60"/>
    <w:rsid w:val="00A7014C"/>
    <w:rsid w:val="00A7103B"/>
    <w:rsid w:val="00A7150E"/>
    <w:rsid w:val="00A72EE3"/>
    <w:rsid w:val="00A74992"/>
    <w:rsid w:val="00A74BB7"/>
    <w:rsid w:val="00A74D12"/>
    <w:rsid w:val="00A7770B"/>
    <w:rsid w:val="00A7772F"/>
    <w:rsid w:val="00A801E9"/>
    <w:rsid w:val="00A80756"/>
    <w:rsid w:val="00A818E5"/>
    <w:rsid w:val="00A85173"/>
    <w:rsid w:val="00A866F2"/>
    <w:rsid w:val="00A86CBA"/>
    <w:rsid w:val="00A875B0"/>
    <w:rsid w:val="00A93656"/>
    <w:rsid w:val="00A9452D"/>
    <w:rsid w:val="00A95754"/>
    <w:rsid w:val="00A96641"/>
    <w:rsid w:val="00A968E7"/>
    <w:rsid w:val="00A96F59"/>
    <w:rsid w:val="00A97039"/>
    <w:rsid w:val="00AA003B"/>
    <w:rsid w:val="00AA0260"/>
    <w:rsid w:val="00AA16BA"/>
    <w:rsid w:val="00AA23CB"/>
    <w:rsid w:val="00AA2FAD"/>
    <w:rsid w:val="00AA31B4"/>
    <w:rsid w:val="00AA3A4D"/>
    <w:rsid w:val="00AA3C91"/>
    <w:rsid w:val="00AA715E"/>
    <w:rsid w:val="00AA77C6"/>
    <w:rsid w:val="00AA77F4"/>
    <w:rsid w:val="00AA7ACB"/>
    <w:rsid w:val="00AB2012"/>
    <w:rsid w:val="00AB2D68"/>
    <w:rsid w:val="00AB30B1"/>
    <w:rsid w:val="00AB356B"/>
    <w:rsid w:val="00AB3EA8"/>
    <w:rsid w:val="00AB3EDE"/>
    <w:rsid w:val="00AB4754"/>
    <w:rsid w:val="00AB4D88"/>
    <w:rsid w:val="00AB4FDB"/>
    <w:rsid w:val="00AB5074"/>
    <w:rsid w:val="00AB5C26"/>
    <w:rsid w:val="00AB625C"/>
    <w:rsid w:val="00AB75CA"/>
    <w:rsid w:val="00AB7B77"/>
    <w:rsid w:val="00AC06EF"/>
    <w:rsid w:val="00AC172F"/>
    <w:rsid w:val="00AC25AC"/>
    <w:rsid w:val="00AC4710"/>
    <w:rsid w:val="00AC5252"/>
    <w:rsid w:val="00AC57D0"/>
    <w:rsid w:val="00AC636D"/>
    <w:rsid w:val="00AC65F0"/>
    <w:rsid w:val="00AD1144"/>
    <w:rsid w:val="00AD1D80"/>
    <w:rsid w:val="00AD2F19"/>
    <w:rsid w:val="00AD2FA4"/>
    <w:rsid w:val="00AD38DB"/>
    <w:rsid w:val="00AD3D59"/>
    <w:rsid w:val="00AD3EA9"/>
    <w:rsid w:val="00AD40A7"/>
    <w:rsid w:val="00AD5606"/>
    <w:rsid w:val="00AD56A5"/>
    <w:rsid w:val="00AD56AB"/>
    <w:rsid w:val="00AD73DF"/>
    <w:rsid w:val="00AD7CD2"/>
    <w:rsid w:val="00AE0ABE"/>
    <w:rsid w:val="00AE3874"/>
    <w:rsid w:val="00AE4014"/>
    <w:rsid w:val="00AE46DF"/>
    <w:rsid w:val="00AE4809"/>
    <w:rsid w:val="00AE4AE4"/>
    <w:rsid w:val="00AE5B8D"/>
    <w:rsid w:val="00AE5F2F"/>
    <w:rsid w:val="00AF07F5"/>
    <w:rsid w:val="00AF0811"/>
    <w:rsid w:val="00AF0E67"/>
    <w:rsid w:val="00AF234E"/>
    <w:rsid w:val="00AF2A10"/>
    <w:rsid w:val="00AF2BCC"/>
    <w:rsid w:val="00AF3937"/>
    <w:rsid w:val="00AF471E"/>
    <w:rsid w:val="00AF49A5"/>
    <w:rsid w:val="00B00440"/>
    <w:rsid w:val="00B009BA"/>
    <w:rsid w:val="00B07D25"/>
    <w:rsid w:val="00B104AD"/>
    <w:rsid w:val="00B1088F"/>
    <w:rsid w:val="00B14B52"/>
    <w:rsid w:val="00B15643"/>
    <w:rsid w:val="00B15CCF"/>
    <w:rsid w:val="00B15FAE"/>
    <w:rsid w:val="00B1733D"/>
    <w:rsid w:val="00B213A1"/>
    <w:rsid w:val="00B21744"/>
    <w:rsid w:val="00B23C31"/>
    <w:rsid w:val="00B24A1B"/>
    <w:rsid w:val="00B25104"/>
    <w:rsid w:val="00B25557"/>
    <w:rsid w:val="00B264F6"/>
    <w:rsid w:val="00B26705"/>
    <w:rsid w:val="00B26EA9"/>
    <w:rsid w:val="00B27ABE"/>
    <w:rsid w:val="00B30235"/>
    <w:rsid w:val="00B32238"/>
    <w:rsid w:val="00B335E4"/>
    <w:rsid w:val="00B33C21"/>
    <w:rsid w:val="00B34DD2"/>
    <w:rsid w:val="00B36106"/>
    <w:rsid w:val="00B37070"/>
    <w:rsid w:val="00B3739F"/>
    <w:rsid w:val="00B37DE7"/>
    <w:rsid w:val="00B408EF"/>
    <w:rsid w:val="00B40AF5"/>
    <w:rsid w:val="00B416EA"/>
    <w:rsid w:val="00B419DA"/>
    <w:rsid w:val="00B41B41"/>
    <w:rsid w:val="00B4373C"/>
    <w:rsid w:val="00B43B04"/>
    <w:rsid w:val="00B44021"/>
    <w:rsid w:val="00B4463E"/>
    <w:rsid w:val="00B450A9"/>
    <w:rsid w:val="00B4678E"/>
    <w:rsid w:val="00B47C1C"/>
    <w:rsid w:val="00B5059B"/>
    <w:rsid w:val="00B52253"/>
    <w:rsid w:val="00B53F20"/>
    <w:rsid w:val="00B546B9"/>
    <w:rsid w:val="00B54DDD"/>
    <w:rsid w:val="00B55387"/>
    <w:rsid w:val="00B55C8B"/>
    <w:rsid w:val="00B5704F"/>
    <w:rsid w:val="00B57A95"/>
    <w:rsid w:val="00B57BF1"/>
    <w:rsid w:val="00B60150"/>
    <w:rsid w:val="00B603A3"/>
    <w:rsid w:val="00B61297"/>
    <w:rsid w:val="00B61DAE"/>
    <w:rsid w:val="00B62C26"/>
    <w:rsid w:val="00B62EBC"/>
    <w:rsid w:val="00B634E4"/>
    <w:rsid w:val="00B63E32"/>
    <w:rsid w:val="00B645C7"/>
    <w:rsid w:val="00B651E6"/>
    <w:rsid w:val="00B65C4A"/>
    <w:rsid w:val="00B66359"/>
    <w:rsid w:val="00B66DFF"/>
    <w:rsid w:val="00B67558"/>
    <w:rsid w:val="00B67F8F"/>
    <w:rsid w:val="00B71250"/>
    <w:rsid w:val="00B7161E"/>
    <w:rsid w:val="00B71653"/>
    <w:rsid w:val="00B71F06"/>
    <w:rsid w:val="00B724F6"/>
    <w:rsid w:val="00B7448E"/>
    <w:rsid w:val="00B756A9"/>
    <w:rsid w:val="00B76BF9"/>
    <w:rsid w:val="00B775CA"/>
    <w:rsid w:val="00B778B7"/>
    <w:rsid w:val="00B779F8"/>
    <w:rsid w:val="00B8026A"/>
    <w:rsid w:val="00B8114E"/>
    <w:rsid w:val="00B811C1"/>
    <w:rsid w:val="00B819E8"/>
    <w:rsid w:val="00B8222D"/>
    <w:rsid w:val="00B826EF"/>
    <w:rsid w:val="00B843E3"/>
    <w:rsid w:val="00B84DDC"/>
    <w:rsid w:val="00B8614F"/>
    <w:rsid w:val="00B8651B"/>
    <w:rsid w:val="00B872D3"/>
    <w:rsid w:val="00B90D75"/>
    <w:rsid w:val="00B9140D"/>
    <w:rsid w:val="00B919F7"/>
    <w:rsid w:val="00B91FCC"/>
    <w:rsid w:val="00B93D43"/>
    <w:rsid w:val="00B94778"/>
    <w:rsid w:val="00B97F37"/>
    <w:rsid w:val="00BA1609"/>
    <w:rsid w:val="00BA1C43"/>
    <w:rsid w:val="00BA2121"/>
    <w:rsid w:val="00BA2AA2"/>
    <w:rsid w:val="00BA2F69"/>
    <w:rsid w:val="00BA3E1E"/>
    <w:rsid w:val="00BA3F80"/>
    <w:rsid w:val="00BA44CA"/>
    <w:rsid w:val="00BA4F68"/>
    <w:rsid w:val="00BA5D5F"/>
    <w:rsid w:val="00BA6378"/>
    <w:rsid w:val="00BB05DA"/>
    <w:rsid w:val="00BB090D"/>
    <w:rsid w:val="00BB1BD9"/>
    <w:rsid w:val="00BB2620"/>
    <w:rsid w:val="00BB2796"/>
    <w:rsid w:val="00BB398D"/>
    <w:rsid w:val="00BB3AB2"/>
    <w:rsid w:val="00BB428E"/>
    <w:rsid w:val="00BB47DE"/>
    <w:rsid w:val="00BB51CF"/>
    <w:rsid w:val="00BB5F33"/>
    <w:rsid w:val="00BB6304"/>
    <w:rsid w:val="00BB762A"/>
    <w:rsid w:val="00BC0A57"/>
    <w:rsid w:val="00BC0B91"/>
    <w:rsid w:val="00BC0DEF"/>
    <w:rsid w:val="00BC0F8E"/>
    <w:rsid w:val="00BC285C"/>
    <w:rsid w:val="00BC2E5F"/>
    <w:rsid w:val="00BC2F6B"/>
    <w:rsid w:val="00BC5831"/>
    <w:rsid w:val="00BC5DB4"/>
    <w:rsid w:val="00BD0528"/>
    <w:rsid w:val="00BD268C"/>
    <w:rsid w:val="00BD27CD"/>
    <w:rsid w:val="00BD31BA"/>
    <w:rsid w:val="00BD42EE"/>
    <w:rsid w:val="00BD62BE"/>
    <w:rsid w:val="00BE1F82"/>
    <w:rsid w:val="00BE4DA1"/>
    <w:rsid w:val="00BE564E"/>
    <w:rsid w:val="00BE5739"/>
    <w:rsid w:val="00BE73D7"/>
    <w:rsid w:val="00BE7C6B"/>
    <w:rsid w:val="00BF1FB7"/>
    <w:rsid w:val="00BF2FD9"/>
    <w:rsid w:val="00BF3274"/>
    <w:rsid w:val="00BF3B36"/>
    <w:rsid w:val="00BF479E"/>
    <w:rsid w:val="00BF6371"/>
    <w:rsid w:val="00BF6696"/>
    <w:rsid w:val="00BF7B24"/>
    <w:rsid w:val="00C010CE"/>
    <w:rsid w:val="00C01C80"/>
    <w:rsid w:val="00C01D5E"/>
    <w:rsid w:val="00C02435"/>
    <w:rsid w:val="00C04387"/>
    <w:rsid w:val="00C052FD"/>
    <w:rsid w:val="00C0678E"/>
    <w:rsid w:val="00C0726D"/>
    <w:rsid w:val="00C079C3"/>
    <w:rsid w:val="00C07C1F"/>
    <w:rsid w:val="00C109DF"/>
    <w:rsid w:val="00C11B36"/>
    <w:rsid w:val="00C1201A"/>
    <w:rsid w:val="00C12033"/>
    <w:rsid w:val="00C1243C"/>
    <w:rsid w:val="00C12CC2"/>
    <w:rsid w:val="00C13303"/>
    <w:rsid w:val="00C169B0"/>
    <w:rsid w:val="00C16BF2"/>
    <w:rsid w:val="00C16BF8"/>
    <w:rsid w:val="00C22148"/>
    <w:rsid w:val="00C2314D"/>
    <w:rsid w:val="00C231EF"/>
    <w:rsid w:val="00C26DDB"/>
    <w:rsid w:val="00C2737E"/>
    <w:rsid w:val="00C27EFB"/>
    <w:rsid w:val="00C30D64"/>
    <w:rsid w:val="00C31919"/>
    <w:rsid w:val="00C31DA8"/>
    <w:rsid w:val="00C31FA4"/>
    <w:rsid w:val="00C320D9"/>
    <w:rsid w:val="00C32D92"/>
    <w:rsid w:val="00C33FEB"/>
    <w:rsid w:val="00C36719"/>
    <w:rsid w:val="00C36F3E"/>
    <w:rsid w:val="00C37F5A"/>
    <w:rsid w:val="00C4185E"/>
    <w:rsid w:val="00C41D36"/>
    <w:rsid w:val="00C437AA"/>
    <w:rsid w:val="00C4394F"/>
    <w:rsid w:val="00C43DE2"/>
    <w:rsid w:val="00C44895"/>
    <w:rsid w:val="00C450EB"/>
    <w:rsid w:val="00C45D33"/>
    <w:rsid w:val="00C46F86"/>
    <w:rsid w:val="00C47E49"/>
    <w:rsid w:val="00C527D0"/>
    <w:rsid w:val="00C53708"/>
    <w:rsid w:val="00C537AC"/>
    <w:rsid w:val="00C53B1E"/>
    <w:rsid w:val="00C54776"/>
    <w:rsid w:val="00C5593A"/>
    <w:rsid w:val="00C55DF8"/>
    <w:rsid w:val="00C57274"/>
    <w:rsid w:val="00C57917"/>
    <w:rsid w:val="00C57F1D"/>
    <w:rsid w:val="00C60000"/>
    <w:rsid w:val="00C62E60"/>
    <w:rsid w:val="00C62F24"/>
    <w:rsid w:val="00C63BFD"/>
    <w:rsid w:val="00C7004C"/>
    <w:rsid w:val="00C71257"/>
    <w:rsid w:val="00C71467"/>
    <w:rsid w:val="00C715C3"/>
    <w:rsid w:val="00C71BE7"/>
    <w:rsid w:val="00C72C5A"/>
    <w:rsid w:val="00C74AAF"/>
    <w:rsid w:val="00C76638"/>
    <w:rsid w:val="00C77085"/>
    <w:rsid w:val="00C8100C"/>
    <w:rsid w:val="00C81DF0"/>
    <w:rsid w:val="00C82456"/>
    <w:rsid w:val="00C86729"/>
    <w:rsid w:val="00C86B6D"/>
    <w:rsid w:val="00C87EFA"/>
    <w:rsid w:val="00C902C7"/>
    <w:rsid w:val="00C904B8"/>
    <w:rsid w:val="00C9074F"/>
    <w:rsid w:val="00C91949"/>
    <w:rsid w:val="00C95C83"/>
    <w:rsid w:val="00C964D3"/>
    <w:rsid w:val="00CA205C"/>
    <w:rsid w:val="00CA3A30"/>
    <w:rsid w:val="00CA4C20"/>
    <w:rsid w:val="00CA6FE0"/>
    <w:rsid w:val="00CA7F97"/>
    <w:rsid w:val="00CA7FA5"/>
    <w:rsid w:val="00CB0205"/>
    <w:rsid w:val="00CB4947"/>
    <w:rsid w:val="00CB511B"/>
    <w:rsid w:val="00CB5626"/>
    <w:rsid w:val="00CB69CE"/>
    <w:rsid w:val="00CC048B"/>
    <w:rsid w:val="00CC0BDA"/>
    <w:rsid w:val="00CC2285"/>
    <w:rsid w:val="00CC41F7"/>
    <w:rsid w:val="00CC4534"/>
    <w:rsid w:val="00CC45EB"/>
    <w:rsid w:val="00CC61E5"/>
    <w:rsid w:val="00CC642C"/>
    <w:rsid w:val="00CC6C8C"/>
    <w:rsid w:val="00CC7B5B"/>
    <w:rsid w:val="00CD028E"/>
    <w:rsid w:val="00CD1719"/>
    <w:rsid w:val="00CD234C"/>
    <w:rsid w:val="00CD2537"/>
    <w:rsid w:val="00CD41D4"/>
    <w:rsid w:val="00CD535F"/>
    <w:rsid w:val="00CD60CE"/>
    <w:rsid w:val="00CE0B3F"/>
    <w:rsid w:val="00CE2EEC"/>
    <w:rsid w:val="00CE36AC"/>
    <w:rsid w:val="00CE377C"/>
    <w:rsid w:val="00CE3D5D"/>
    <w:rsid w:val="00CE4407"/>
    <w:rsid w:val="00CE5706"/>
    <w:rsid w:val="00CE59AD"/>
    <w:rsid w:val="00CF0744"/>
    <w:rsid w:val="00CF3332"/>
    <w:rsid w:val="00CF582F"/>
    <w:rsid w:val="00CF6644"/>
    <w:rsid w:val="00CF7F85"/>
    <w:rsid w:val="00D00CC7"/>
    <w:rsid w:val="00D01C05"/>
    <w:rsid w:val="00D026FC"/>
    <w:rsid w:val="00D02A29"/>
    <w:rsid w:val="00D02A8D"/>
    <w:rsid w:val="00D03492"/>
    <w:rsid w:val="00D04330"/>
    <w:rsid w:val="00D057C4"/>
    <w:rsid w:val="00D06D66"/>
    <w:rsid w:val="00D07571"/>
    <w:rsid w:val="00D1032B"/>
    <w:rsid w:val="00D1176D"/>
    <w:rsid w:val="00D117EE"/>
    <w:rsid w:val="00D12980"/>
    <w:rsid w:val="00D135E1"/>
    <w:rsid w:val="00D149B8"/>
    <w:rsid w:val="00D14F34"/>
    <w:rsid w:val="00D16906"/>
    <w:rsid w:val="00D170CC"/>
    <w:rsid w:val="00D172A6"/>
    <w:rsid w:val="00D1770E"/>
    <w:rsid w:val="00D20AB4"/>
    <w:rsid w:val="00D21029"/>
    <w:rsid w:val="00D239F9"/>
    <w:rsid w:val="00D24054"/>
    <w:rsid w:val="00D2415C"/>
    <w:rsid w:val="00D2593E"/>
    <w:rsid w:val="00D30407"/>
    <w:rsid w:val="00D307B0"/>
    <w:rsid w:val="00D30A95"/>
    <w:rsid w:val="00D30F22"/>
    <w:rsid w:val="00D31345"/>
    <w:rsid w:val="00D32D39"/>
    <w:rsid w:val="00D333DC"/>
    <w:rsid w:val="00D33A39"/>
    <w:rsid w:val="00D34A8C"/>
    <w:rsid w:val="00D34DBE"/>
    <w:rsid w:val="00D35364"/>
    <w:rsid w:val="00D35984"/>
    <w:rsid w:val="00D35B78"/>
    <w:rsid w:val="00D363C0"/>
    <w:rsid w:val="00D37E1B"/>
    <w:rsid w:val="00D37F5F"/>
    <w:rsid w:val="00D40E5A"/>
    <w:rsid w:val="00D40F02"/>
    <w:rsid w:val="00D412EA"/>
    <w:rsid w:val="00D412F9"/>
    <w:rsid w:val="00D437A4"/>
    <w:rsid w:val="00D43DED"/>
    <w:rsid w:val="00D4511C"/>
    <w:rsid w:val="00D45181"/>
    <w:rsid w:val="00D461FC"/>
    <w:rsid w:val="00D50068"/>
    <w:rsid w:val="00D5048F"/>
    <w:rsid w:val="00D50B4F"/>
    <w:rsid w:val="00D50F3F"/>
    <w:rsid w:val="00D519E6"/>
    <w:rsid w:val="00D52B3A"/>
    <w:rsid w:val="00D5341D"/>
    <w:rsid w:val="00D534B1"/>
    <w:rsid w:val="00D55341"/>
    <w:rsid w:val="00D5690D"/>
    <w:rsid w:val="00D56DFA"/>
    <w:rsid w:val="00D57BCC"/>
    <w:rsid w:val="00D60021"/>
    <w:rsid w:val="00D60F78"/>
    <w:rsid w:val="00D61CCC"/>
    <w:rsid w:val="00D61F10"/>
    <w:rsid w:val="00D62491"/>
    <w:rsid w:val="00D63134"/>
    <w:rsid w:val="00D641A6"/>
    <w:rsid w:val="00D642D8"/>
    <w:rsid w:val="00D6552E"/>
    <w:rsid w:val="00D65621"/>
    <w:rsid w:val="00D671FA"/>
    <w:rsid w:val="00D70DBB"/>
    <w:rsid w:val="00D725ED"/>
    <w:rsid w:val="00D72735"/>
    <w:rsid w:val="00D732E8"/>
    <w:rsid w:val="00D73B3A"/>
    <w:rsid w:val="00D74259"/>
    <w:rsid w:val="00D74B1A"/>
    <w:rsid w:val="00D759B4"/>
    <w:rsid w:val="00D769CE"/>
    <w:rsid w:val="00D80719"/>
    <w:rsid w:val="00D816E5"/>
    <w:rsid w:val="00D82916"/>
    <w:rsid w:val="00D8439C"/>
    <w:rsid w:val="00D84A8A"/>
    <w:rsid w:val="00D84BCF"/>
    <w:rsid w:val="00D85BB5"/>
    <w:rsid w:val="00D85C17"/>
    <w:rsid w:val="00D8669E"/>
    <w:rsid w:val="00D875D8"/>
    <w:rsid w:val="00D87E41"/>
    <w:rsid w:val="00D9244A"/>
    <w:rsid w:val="00D92D99"/>
    <w:rsid w:val="00D936C8"/>
    <w:rsid w:val="00D953D4"/>
    <w:rsid w:val="00D958AF"/>
    <w:rsid w:val="00D97820"/>
    <w:rsid w:val="00DA046C"/>
    <w:rsid w:val="00DA092E"/>
    <w:rsid w:val="00DA0A2D"/>
    <w:rsid w:val="00DA0B73"/>
    <w:rsid w:val="00DA0CC3"/>
    <w:rsid w:val="00DA0D91"/>
    <w:rsid w:val="00DA3EC1"/>
    <w:rsid w:val="00DA4281"/>
    <w:rsid w:val="00DA4CBC"/>
    <w:rsid w:val="00DA4FB4"/>
    <w:rsid w:val="00DA5BBA"/>
    <w:rsid w:val="00DA7304"/>
    <w:rsid w:val="00DA741C"/>
    <w:rsid w:val="00DB00F8"/>
    <w:rsid w:val="00DB0367"/>
    <w:rsid w:val="00DB1793"/>
    <w:rsid w:val="00DB2256"/>
    <w:rsid w:val="00DB299C"/>
    <w:rsid w:val="00DB3258"/>
    <w:rsid w:val="00DB3501"/>
    <w:rsid w:val="00DB48E6"/>
    <w:rsid w:val="00DB6A44"/>
    <w:rsid w:val="00DB7E31"/>
    <w:rsid w:val="00DC07B4"/>
    <w:rsid w:val="00DC352C"/>
    <w:rsid w:val="00DC3985"/>
    <w:rsid w:val="00DC45FB"/>
    <w:rsid w:val="00DC4D22"/>
    <w:rsid w:val="00DC5C9E"/>
    <w:rsid w:val="00DC6441"/>
    <w:rsid w:val="00DC7622"/>
    <w:rsid w:val="00DD1742"/>
    <w:rsid w:val="00DD31A0"/>
    <w:rsid w:val="00DD3971"/>
    <w:rsid w:val="00DD4F4D"/>
    <w:rsid w:val="00DD62C8"/>
    <w:rsid w:val="00DD6D25"/>
    <w:rsid w:val="00DD738B"/>
    <w:rsid w:val="00DE061F"/>
    <w:rsid w:val="00DE0CDC"/>
    <w:rsid w:val="00DE1C73"/>
    <w:rsid w:val="00DE2236"/>
    <w:rsid w:val="00DE231C"/>
    <w:rsid w:val="00DE2737"/>
    <w:rsid w:val="00DE2A91"/>
    <w:rsid w:val="00DE2EE3"/>
    <w:rsid w:val="00DE30F9"/>
    <w:rsid w:val="00DE5134"/>
    <w:rsid w:val="00DE60AD"/>
    <w:rsid w:val="00DE70D8"/>
    <w:rsid w:val="00DE7727"/>
    <w:rsid w:val="00DF1421"/>
    <w:rsid w:val="00DF1735"/>
    <w:rsid w:val="00DF17C1"/>
    <w:rsid w:val="00DF1F97"/>
    <w:rsid w:val="00DF27F7"/>
    <w:rsid w:val="00DF2E73"/>
    <w:rsid w:val="00DF446A"/>
    <w:rsid w:val="00DF7ABF"/>
    <w:rsid w:val="00DF7C70"/>
    <w:rsid w:val="00E001F1"/>
    <w:rsid w:val="00E012D0"/>
    <w:rsid w:val="00E014A9"/>
    <w:rsid w:val="00E01A73"/>
    <w:rsid w:val="00E01AAE"/>
    <w:rsid w:val="00E025A7"/>
    <w:rsid w:val="00E02620"/>
    <w:rsid w:val="00E02D8E"/>
    <w:rsid w:val="00E0328E"/>
    <w:rsid w:val="00E03425"/>
    <w:rsid w:val="00E046FE"/>
    <w:rsid w:val="00E05C6F"/>
    <w:rsid w:val="00E0638E"/>
    <w:rsid w:val="00E06C0F"/>
    <w:rsid w:val="00E07485"/>
    <w:rsid w:val="00E10354"/>
    <w:rsid w:val="00E104A0"/>
    <w:rsid w:val="00E1171A"/>
    <w:rsid w:val="00E1172B"/>
    <w:rsid w:val="00E11771"/>
    <w:rsid w:val="00E11784"/>
    <w:rsid w:val="00E1281E"/>
    <w:rsid w:val="00E134D4"/>
    <w:rsid w:val="00E14736"/>
    <w:rsid w:val="00E15049"/>
    <w:rsid w:val="00E15E85"/>
    <w:rsid w:val="00E16017"/>
    <w:rsid w:val="00E16CF2"/>
    <w:rsid w:val="00E1722F"/>
    <w:rsid w:val="00E174A7"/>
    <w:rsid w:val="00E17776"/>
    <w:rsid w:val="00E20640"/>
    <w:rsid w:val="00E2089B"/>
    <w:rsid w:val="00E214A0"/>
    <w:rsid w:val="00E21A05"/>
    <w:rsid w:val="00E225D6"/>
    <w:rsid w:val="00E22A8B"/>
    <w:rsid w:val="00E24438"/>
    <w:rsid w:val="00E2479D"/>
    <w:rsid w:val="00E24862"/>
    <w:rsid w:val="00E24BA1"/>
    <w:rsid w:val="00E24F24"/>
    <w:rsid w:val="00E250C5"/>
    <w:rsid w:val="00E26595"/>
    <w:rsid w:val="00E30372"/>
    <w:rsid w:val="00E3223A"/>
    <w:rsid w:val="00E327E3"/>
    <w:rsid w:val="00E32935"/>
    <w:rsid w:val="00E32BC3"/>
    <w:rsid w:val="00E32F67"/>
    <w:rsid w:val="00E33CE4"/>
    <w:rsid w:val="00E36D17"/>
    <w:rsid w:val="00E37A36"/>
    <w:rsid w:val="00E37F36"/>
    <w:rsid w:val="00E40245"/>
    <w:rsid w:val="00E403BF"/>
    <w:rsid w:val="00E4131C"/>
    <w:rsid w:val="00E4132D"/>
    <w:rsid w:val="00E41537"/>
    <w:rsid w:val="00E4155F"/>
    <w:rsid w:val="00E4220D"/>
    <w:rsid w:val="00E42913"/>
    <w:rsid w:val="00E43021"/>
    <w:rsid w:val="00E4303E"/>
    <w:rsid w:val="00E432CA"/>
    <w:rsid w:val="00E43658"/>
    <w:rsid w:val="00E43D3F"/>
    <w:rsid w:val="00E43F87"/>
    <w:rsid w:val="00E4419E"/>
    <w:rsid w:val="00E453BA"/>
    <w:rsid w:val="00E505E7"/>
    <w:rsid w:val="00E516C8"/>
    <w:rsid w:val="00E51DF6"/>
    <w:rsid w:val="00E53ACF"/>
    <w:rsid w:val="00E55E5D"/>
    <w:rsid w:val="00E568BC"/>
    <w:rsid w:val="00E573A7"/>
    <w:rsid w:val="00E57736"/>
    <w:rsid w:val="00E60CD5"/>
    <w:rsid w:val="00E60F6C"/>
    <w:rsid w:val="00E615C6"/>
    <w:rsid w:val="00E623D1"/>
    <w:rsid w:val="00E627D7"/>
    <w:rsid w:val="00E629EE"/>
    <w:rsid w:val="00E63BB2"/>
    <w:rsid w:val="00E63E90"/>
    <w:rsid w:val="00E64C03"/>
    <w:rsid w:val="00E6609A"/>
    <w:rsid w:val="00E67EA2"/>
    <w:rsid w:val="00E703FF"/>
    <w:rsid w:val="00E710B3"/>
    <w:rsid w:val="00E71BD2"/>
    <w:rsid w:val="00E71C70"/>
    <w:rsid w:val="00E7224B"/>
    <w:rsid w:val="00E7239F"/>
    <w:rsid w:val="00E739E8"/>
    <w:rsid w:val="00E73A42"/>
    <w:rsid w:val="00E73D39"/>
    <w:rsid w:val="00E7579C"/>
    <w:rsid w:val="00E76139"/>
    <w:rsid w:val="00E76177"/>
    <w:rsid w:val="00E76E8D"/>
    <w:rsid w:val="00E77827"/>
    <w:rsid w:val="00E77932"/>
    <w:rsid w:val="00E8063F"/>
    <w:rsid w:val="00E81663"/>
    <w:rsid w:val="00E83180"/>
    <w:rsid w:val="00E833CE"/>
    <w:rsid w:val="00E854FE"/>
    <w:rsid w:val="00E85513"/>
    <w:rsid w:val="00E85590"/>
    <w:rsid w:val="00E855DE"/>
    <w:rsid w:val="00E85F58"/>
    <w:rsid w:val="00E86318"/>
    <w:rsid w:val="00E87742"/>
    <w:rsid w:val="00E87F60"/>
    <w:rsid w:val="00E92F21"/>
    <w:rsid w:val="00E931BD"/>
    <w:rsid w:val="00E9321F"/>
    <w:rsid w:val="00E9358E"/>
    <w:rsid w:val="00E94312"/>
    <w:rsid w:val="00E95563"/>
    <w:rsid w:val="00E95758"/>
    <w:rsid w:val="00E95B1E"/>
    <w:rsid w:val="00E9778D"/>
    <w:rsid w:val="00E97B04"/>
    <w:rsid w:val="00EA0674"/>
    <w:rsid w:val="00EA076A"/>
    <w:rsid w:val="00EA0D43"/>
    <w:rsid w:val="00EA1856"/>
    <w:rsid w:val="00EA1886"/>
    <w:rsid w:val="00EA20F7"/>
    <w:rsid w:val="00EA233E"/>
    <w:rsid w:val="00EA23F5"/>
    <w:rsid w:val="00EA3B1E"/>
    <w:rsid w:val="00EA3F65"/>
    <w:rsid w:val="00EA5F79"/>
    <w:rsid w:val="00EA7294"/>
    <w:rsid w:val="00EA7693"/>
    <w:rsid w:val="00EB0EAD"/>
    <w:rsid w:val="00EB162E"/>
    <w:rsid w:val="00EB212B"/>
    <w:rsid w:val="00EB2DC1"/>
    <w:rsid w:val="00EB2F84"/>
    <w:rsid w:val="00EB3A03"/>
    <w:rsid w:val="00EB465B"/>
    <w:rsid w:val="00EB63D9"/>
    <w:rsid w:val="00EB647F"/>
    <w:rsid w:val="00EB6CED"/>
    <w:rsid w:val="00EB725C"/>
    <w:rsid w:val="00EB7345"/>
    <w:rsid w:val="00EC0418"/>
    <w:rsid w:val="00EC05F8"/>
    <w:rsid w:val="00EC0A1D"/>
    <w:rsid w:val="00EC27DC"/>
    <w:rsid w:val="00EC2B75"/>
    <w:rsid w:val="00EC30AC"/>
    <w:rsid w:val="00EC317A"/>
    <w:rsid w:val="00EC3356"/>
    <w:rsid w:val="00EC38A4"/>
    <w:rsid w:val="00EC4049"/>
    <w:rsid w:val="00EC62A2"/>
    <w:rsid w:val="00EC6A2F"/>
    <w:rsid w:val="00EC6FB8"/>
    <w:rsid w:val="00EC78AC"/>
    <w:rsid w:val="00ED0AF6"/>
    <w:rsid w:val="00ED0BCB"/>
    <w:rsid w:val="00ED1664"/>
    <w:rsid w:val="00ED2935"/>
    <w:rsid w:val="00ED2AA9"/>
    <w:rsid w:val="00ED3720"/>
    <w:rsid w:val="00ED38CD"/>
    <w:rsid w:val="00ED3FA3"/>
    <w:rsid w:val="00ED686C"/>
    <w:rsid w:val="00ED70B1"/>
    <w:rsid w:val="00ED76E1"/>
    <w:rsid w:val="00ED77BF"/>
    <w:rsid w:val="00EE1541"/>
    <w:rsid w:val="00EE23C1"/>
    <w:rsid w:val="00EE23FD"/>
    <w:rsid w:val="00EE2821"/>
    <w:rsid w:val="00EE5015"/>
    <w:rsid w:val="00EE6C5D"/>
    <w:rsid w:val="00EE726D"/>
    <w:rsid w:val="00EF0958"/>
    <w:rsid w:val="00EF0AB6"/>
    <w:rsid w:val="00EF1844"/>
    <w:rsid w:val="00EF1CCD"/>
    <w:rsid w:val="00EF2122"/>
    <w:rsid w:val="00EF4D6B"/>
    <w:rsid w:val="00EF4DA5"/>
    <w:rsid w:val="00EF6A10"/>
    <w:rsid w:val="00EF7562"/>
    <w:rsid w:val="00F00D7B"/>
    <w:rsid w:val="00F0144C"/>
    <w:rsid w:val="00F03188"/>
    <w:rsid w:val="00F03ED8"/>
    <w:rsid w:val="00F047C2"/>
    <w:rsid w:val="00F06348"/>
    <w:rsid w:val="00F076ED"/>
    <w:rsid w:val="00F077A8"/>
    <w:rsid w:val="00F10C24"/>
    <w:rsid w:val="00F11B75"/>
    <w:rsid w:val="00F123EB"/>
    <w:rsid w:val="00F12A9F"/>
    <w:rsid w:val="00F14C5D"/>
    <w:rsid w:val="00F16173"/>
    <w:rsid w:val="00F17F15"/>
    <w:rsid w:val="00F17FDE"/>
    <w:rsid w:val="00F206EC"/>
    <w:rsid w:val="00F21ABE"/>
    <w:rsid w:val="00F23482"/>
    <w:rsid w:val="00F23A96"/>
    <w:rsid w:val="00F24CB3"/>
    <w:rsid w:val="00F256F3"/>
    <w:rsid w:val="00F26049"/>
    <w:rsid w:val="00F26106"/>
    <w:rsid w:val="00F2642F"/>
    <w:rsid w:val="00F26C3D"/>
    <w:rsid w:val="00F274B1"/>
    <w:rsid w:val="00F279AB"/>
    <w:rsid w:val="00F27E7E"/>
    <w:rsid w:val="00F30036"/>
    <w:rsid w:val="00F3043E"/>
    <w:rsid w:val="00F30715"/>
    <w:rsid w:val="00F315F8"/>
    <w:rsid w:val="00F31944"/>
    <w:rsid w:val="00F34426"/>
    <w:rsid w:val="00F34B14"/>
    <w:rsid w:val="00F34ED2"/>
    <w:rsid w:val="00F35277"/>
    <w:rsid w:val="00F3571A"/>
    <w:rsid w:val="00F35ECE"/>
    <w:rsid w:val="00F360C4"/>
    <w:rsid w:val="00F36341"/>
    <w:rsid w:val="00F40215"/>
    <w:rsid w:val="00F43C3A"/>
    <w:rsid w:val="00F43F43"/>
    <w:rsid w:val="00F45299"/>
    <w:rsid w:val="00F4671F"/>
    <w:rsid w:val="00F50D7C"/>
    <w:rsid w:val="00F54C5A"/>
    <w:rsid w:val="00F54C64"/>
    <w:rsid w:val="00F5517B"/>
    <w:rsid w:val="00F55B50"/>
    <w:rsid w:val="00F55E8D"/>
    <w:rsid w:val="00F565FA"/>
    <w:rsid w:val="00F60B6E"/>
    <w:rsid w:val="00F61008"/>
    <w:rsid w:val="00F617AC"/>
    <w:rsid w:val="00F61C1A"/>
    <w:rsid w:val="00F6266D"/>
    <w:rsid w:val="00F62E55"/>
    <w:rsid w:val="00F63DD6"/>
    <w:rsid w:val="00F644F8"/>
    <w:rsid w:val="00F64747"/>
    <w:rsid w:val="00F64930"/>
    <w:rsid w:val="00F65EB1"/>
    <w:rsid w:val="00F66552"/>
    <w:rsid w:val="00F70572"/>
    <w:rsid w:val="00F70787"/>
    <w:rsid w:val="00F70C4A"/>
    <w:rsid w:val="00F70CE1"/>
    <w:rsid w:val="00F71434"/>
    <w:rsid w:val="00F72A03"/>
    <w:rsid w:val="00F72FCA"/>
    <w:rsid w:val="00F7315D"/>
    <w:rsid w:val="00F75136"/>
    <w:rsid w:val="00F76510"/>
    <w:rsid w:val="00F77C97"/>
    <w:rsid w:val="00F77DAC"/>
    <w:rsid w:val="00F77F77"/>
    <w:rsid w:val="00F80693"/>
    <w:rsid w:val="00F86BFE"/>
    <w:rsid w:val="00F911D0"/>
    <w:rsid w:val="00F92472"/>
    <w:rsid w:val="00F939F4"/>
    <w:rsid w:val="00F94411"/>
    <w:rsid w:val="00F949DD"/>
    <w:rsid w:val="00F95343"/>
    <w:rsid w:val="00F95685"/>
    <w:rsid w:val="00F976BC"/>
    <w:rsid w:val="00F97944"/>
    <w:rsid w:val="00FA1B66"/>
    <w:rsid w:val="00FA1EFA"/>
    <w:rsid w:val="00FA2A31"/>
    <w:rsid w:val="00FA2F6A"/>
    <w:rsid w:val="00FA3B9A"/>
    <w:rsid w:val="00FA4B25"/>
    <w:rsid w:val="00FA536A"/>
    <w:rsid w:val="00FA723D"/>
    <w:rsid w:val="00FA77F8"/>
    <w:rsid w:val="00FA795F"/>
    <w:rsid w:val="00FA7B48"/>
    <w:rsid w:val="00FA7F03"/>
    <w:rsid w:val="00FB1334"/>
    <w:rsid w:val="00FB2432"/>
    <w:rsid w:val="00FB28E7"/>
    <w:rsid w:val="00FB2CE1"/>
    <w:rsid w:val="00FB4E8C"/>
    <w:rsid w:val="00FB53D4"/>
    <w:rsid w:val="00FB57E6"/>
    <w:rsid w:val="00FB6D3E"/>
    <w:rsid w:val="00FB703F"/>
    <w:rsid w:val="00FB70F7"/>
    <w:rsid w:val="00FC11DF"/>
    <w:rsid w:val="00FC1AAD"/>
    <w:rsid w:val="00FC2423"/>
    <w:rsid w:val="00FC4424"/>
    <w:rsid w:val="00FC490B"/>
    <w:rsid w:val="00FC4A1E"/>
    <w:rsid w:val="00FC5AAE"/>
    <w:rsid w:val="00FC5DFD"/>
    <w:rsid w:val="00FC7727"/>
    <w:rsid w:val="00FD2CE9"/>
    <w:rsid w:val="00FD39BF"/>
    <w:rsid w:val="00FD426C"/>
    <w:rsid w:val="00FD4931"/>
    <w:rsid w:val="00FD698D"/>
    <w:rsid w:val="00FD6FA2"/>
    <w:rsid w:val="00FD76CB"/>
    <w:rsid w:val="00FD7AE4"/>
    <w:rsid w:val="00FD7D53"/>
    <w:rsid w:val="00FE1423"/>
    <w:rsid w:val="00FE1F58"/>
    <w:rsid w:val="00FE1FCC"/>
    <w:rsid w:val="00FE2EF2"/>
    <w:rsid w:val="00FE3517"/>
    <w:rsid w:val="00FE4189"/>
    <w:rsid w:val="00FE534D"/>
    <w:rsid w:val="00FE552F"/>
    <w:rsid w:val="00FE584A"/>
    <w:rsid w:val="00FE623B"/>
    <w:rsid w:val="00FE6F6E"/>
    <w:rsid w:val="00FF0146"/>
    <w:rsid w:val="00FF0375"/>
    <w:rsid w:val="00FF072C"/>
    <w:rsid w:val="00FF2B6B"/>
    <w:rsid w:val="00FF7BC7"/>
    <w:rsid w:val="00FF7E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EC7"/>
    <w:rPr>
      <w:rFonts w:ascii="Univers (WN)" w:hAnsi="Univers (WN)"/>
    </w:rPr>
  </w:style>
  <w:style w:type="paragraph" w:styleId="Titre1">
    <w:name w:val="heading 1"/>
    <w:basedOn w:val="Normal"/>
    <w:next w:val="Normal"/>
    <w:qFormat/>
    <w:rsid w:val="006C1DC0"/>
    <w:pPr>
      <w:keepNext/>
      <w:spacing w:before="120" w:after="120"/>
      <w:outlineLvl w:val="0"/>
    </w:pPr>
    <w:rPr>
      <w:b/>
    </w:rPr>
  </w:style>
  <w:style w:type="paragraph" w:styleId="Titre3">
    <w:name w:val="heading 3"/>
    <w:basedOn w:val="Normal"/>
    <w:next w:val="Normal"/>
    <w:link w:val="Titre3Car"/>
    <w:qFormat/>
    <w:rsid w:val="004C7E60"/>
    <w:pPr>
      <w:keepNext/>
      <w:spacing w:before="240" w:after="60"/>
      <w:outlineLvl w:val="2"/>
    </w:pPr>
    <w:rPr>
      <w:rFonts w:ascii="Arial" w:hAnsi="Arial" w:cs="Arial"/>
      <w:b/>
      <w:bCs/>
      <w:sz w:val="26"/>
      <w:szCs w:val="26"/>
    </w:rPr>
  </w:style>
  <w:style w:type="paragraph" w:styleId="Titre5">
    <w:name w:val="heading 5"/>
    <w:basedOn w:val="Normal"/>
    <w:next w:val="Normal"/>
    <w:qFormat/>
    <w:rsid w:val="00ED0BCB"/>
    <w:pPr>
      <w:spacing w:before="240" w:after="60"/>
      <w:outlineLvl w:val="4"/>
    </w:pPr>
    <w:rPr>
      <w:b/>
      <w:bCs/>
      <w:i/>
      <w:iCs/>
      <w:sz w:val="26"/>
      <w:szCs w:val="26"/>
    </w:rPr>
  </w:style>
  <w:style w:type="paragraph" w:styleId="Titre8">
    <w:name w:val="heading 8"/>
    <w:basedOn w:val="Normal"/>
    <w:next w:val="Normal"/>
    <w:qFormat/>
    <w:rsid w:val="00ED0BCB"/>
    <w:pPr>
      <w:spacing w:before="240" w:after="60"/>
      <w:outlineLvl w:val="7"/>
    </w:pPr>
    <w:rPr>
      <w:rFonts w:ascii="Times New Roman" w:hAnsi="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Arial12ptGrasPetitesmajusculesCentrAvant6pt">
    <w:name w:val="Style Arial 12 pt Gras Petites majuscules Centré Avant : 6 pt..."/>
    <w:basedOn w:val="Normal"/>
    <w:rsid w:val="006C1DC0"/>
    <w:pPr>
      <w:widowControl w:val="0"/>
      <w:jc w:val="center"/>
    </w:pPr>
    <w:rPr>
      <w:rFonts w:ascii="Arial" w:hAnsi="Arial"/>
      <w:b/>
      <w:bCs/>
      <w:smallCaps/>
      <w:sz w:val="24"/>
    </w:rPr>
  </w:style>
  <w:style w:type="paragraph" w:customStyle="1" w:styleId="StyleArial12ptGrasPetitesmajusculesCentrAvant6pt1">
    <w:name w:val="Style Arial 12 pt Gras Petites majuscules Centré Avant : 6 pt...1"/>
    <w:basedOn w:val="Normal"/>
    <w:rsid w:val="006C1DC0"/>
    <w:pPr>
      <w:widowControl w:val="0"/>
      <w:jc w:val="center"/>
    </w:pPr>
    <w:rPr>
      <w:rFonts w:ascii="Arial" w:hAnsi="Arial"/>
      <w:b/>
      <w:bCs/>
      <w:smallCaps/>
      <w:position w:val="-36"/>
      <w:sz w:val="24"/>
    </w:rPr>
  </w:style>
  <w:style w:type="paragraph" w:styleId="Corpsdetexte">
    <w:name w:val="Body Text"/>
    <w:basedOn w:val="Normal"/>
    <w:rsid w:val="003E344E"/>
    <w:pPr>
      <w:spacing w:before="120" w:after="120"/>
      <w:jc w:val="both"/>
    </w:pPr>
    <w:rPr>
      <w:rFonts w:ascii="Arial" w:hAnsi="Arial"/>
    </w:rPr>
  </w:style>
  <w:style w:type="paragraph" w:styleId="Corpsdetexte2">
    <w:name w:val="Body Text 2"/>
    <w:basedOn w:val="Normal"/>
    <w:rsid w:val="003E344E"/>
    <w:pPr>
      <w:shd w:val="clear" w:color="00FFFF" w:fill="auto"/>
      <w:spacing w:before="120" w:after="120"/>
      <w:jc w:val="both"/>
    </w:pPr>
    <w:rPr>
      <w:rFonts w:ascii="Arial" w:hAnsi="Arial"/>
    </w:rPr>
  </w:style>
  <w:style w:type="table" w:styleId="Grilledutableau">
    <w:name w:val="Table Grid"/>
    <w:basedOn w:val="TableauNormal"/>
    <w:rsid w:val="003E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rsid w:val="00A273E2"/>
    <w:pPr>
      <w:spacing w:after="120"/>
      <w:ind w:left="283"/>
    </w:pPr>
  </w:style>
  <w:style w:type="paragraph" w:styleId="Retraitcorpsdetexte3">
    <w:name w:val="Body Text Indent 3"/>
    <w:basedOn w:val="Normal"/>
    <w:link w:val="Retraitcorpsdetexte3Car"/>
    <w:rsid w:val="00A273E2"/>
    <w:pPr>
      <w:spacing w:after="120"/>
      <w:ind w:left="283"/>
    </w:pPr>
    <w:rPr>
      <w:sz w:val="16"/>
      <w:szCs w:val="16"/>
    </w:rPr>
  </w:style>
  <w:style w:type="paragraph" w:styleId="Retraitcorpsdetexte2">
    <w:name w:val="Body Text Indent 2"/>
    <w:basedOn w:val="Normal"/>
    <w:rsid w:val="00A273E2"/>
    <w:pPr>
      <w:spacing w:after="120" w:line="480" w:lineRule="auto"/>
      <w:ind w:left="283"/>
    </w:pPr>
  </w:style>
  <w:style w:type="paragraph" w:styleId="Corpsdetexte3">
    <w:name w:val="Body Text 3"/>
    <w:basedOn w:val="Normal"/>
    <w:rsid w:val="00A273E2"/>
    <w:pPr>
      <w:spacing w:after="120"/>
    </w:pPr>
    <w:rPr>
      <w:sz w:val="16"/>
      <w:szCs w:val="16"/>
    </w:rPr>
  </w:style>
  <w:style w:type="character" w:styleId="Appelnotedebasdep">
    <w:name w:val="footnote reference"/>
    <w:semiHidden/>
    <w:rsid w:val="00A273E2"/>
    <w:rPr>
      <w:vertAlign w:val="superscript"/>
    </w:rPr>
  </w:style>
  <w:style w:type="paragraph" w:styleId="Notedebasdepage">
    <w:name w:val="footnote text"/>
    <w:basedOn w:val="Normal"/>
    <w:link w:val="NotedebasdepageCar"/>
    <w:semiHidden/>
    <w:rsid w:val="00A273E2"/>
  </w:style>
  <w:style w:type="paragraph" w:customStyle="1" w:styleId="artce">
    <w:name w:val="artce"/>
    <w:basedOn w:val="Normal"/>
    <w:rsid w:val="00A273E2"/>
    <w:pPr>
      <w:spacing w:before="120"/>
      <w:jc w:val="both"/>
    </w:pPr>
    <w:rPr>
      <w:rFonts w:ascii="Times New Roman" w:hAnsi="Times New Roman"/>
      <w:sz w:val="22"/>
    </w:rPr>
  </w:style>
  <w:style w:type="paragraph" w:styleId="Normalcentr">
    <w:name w:val="Block Text"/>
    <w:basedOn w:val="Normal"/>
    <w:rsid w:val="00A273E2"/>
    <w:pPr>
      <w:tabs>
        <w:tab w:val="left" w:pos="851"/>
      </w:tabs>
      <w:ind w:left="1276" w:right="-284"/>
    </w:pPr>
    <w:rPr>
      <w:rFonts w:ascii="Arial" w:hAnsi="Arial"/>
      <w:b/>
      <w:color w:val="FF0000"/>
      <w:sz w:val="22"/>
    </w:rPr>
  </w:style>
  <w:style w:type="paragraph" w:customStyle="1" w:styleId="Corpsdetexte21">
    <w:name w:val="Corps de texte 21"/>
    <w:basedOn w:val="Normal"/>
    <w:rsid w:val="008C4B4A"/>
    <w:pPr>
      <w:spacing w:line="240" w:lineRule="atLeast"/>
      <w:ind w:left="567"/>
      <w:jc w:val="both"/>
    </w:pPr>
    <w:rPr>
      <w:rFonts w:ascii="Arial" w:hAnsi="Arial"/>
      <w:sz w:val="22"/>
    </w:rPr>
  </w:style>
  <w:style w:type="paragraph" w:styleId="Titre">
    <w:name w:val="Title"/>
    <w:basedOn w:val="Normal"/>
    <w:link w:val="TitreCar"/>
    <w:qFormat/>
    <w:rsid w:val="008C4B4A"/>
    <w:pPr>
      <w:jc w:val="center"/>
    </w:pPr>
    <w:rPr>
      <w:rFonts w:ascii="Times New Roman" w:hAnsi="Times New Roman"/>
      <w:b/>
      <w:sz w:val="28"/>
    </w:rPr>
  </w:style>
  <w:style w:type="paragraph" w:styleId="En-tte">
    <w:name w:val="header"/>
    <w:basedOn w:val="Normal"/>
    <w:link w:val="En-tteCar"/>
    <w:rsid w:val="00241A6D"/>
    <w:pPr>
      <w:tabs>
        <w:tab w:val="center" w:pos="4536"/>
        <w:tab w:val="right" w:pos="9072"/>
      </w:tabs>
    </w:pPr>
  </w:style>
  <w:style w:type="paragraph" w:styleId="Pieddepage">
    <w:name w:val="footer"/>
    <w:basedOn w:val="Normal"/>
    <w:rsid w:val="00C7004C"/>
    <w:pPr>
      <w:tabs>
        <w:tab w:val="center" w:pos="4536"/>
        <w:tab w:val="right" w:pos="9072"/>
      </w:tabs>
    </w:pPr>
  </w:style>
  <w:style w:type="paragraph" w:styleId="NormalWeb">
    <w:name w:val="Normal (Web)"/>
    <w:basedOn w:val="Normal"/>
    <w:uiPriority w:val="99"/>
    <w:rsid w:val="00764A68"/>
    <w:pPr>
      <w:spacing w:before="100" w:beforeAutospacing="1" w:after="100" w:afterAutospacing="1"/>
    </w:pPr>
    <w:rPr>
      <w:rFonts w:ascii="Times New Roman" w:hAnsi="Times New Roman"/>
      <w:sz w:val="24"/>
      <w:szCs w:val="24"/>
    </w:rPr>
  </w:style>
  <w:style w:type="character" w:styleId="Lienhypertexte">
    <w:name w:val="Hyperlink"/>
    <w:uiPriority w:val="99"/>
    <w:rsid w:val="00764A68"/>
    <w:rPr>
      <w:color w:val="0000FF"/>
      <w:u w:val="single"/>
    </w:rPr>
  </w:style>
  <w:style w:type="paragraph" w:styleId="Textedebulles">
    <w:name w:val="Balloon Text"/>
    <w:basedOn w:val="Normal"/>
    <w:semiHidden/>
    <w:rsid w:val="00737CFC"/>
    <w:rPr>
      <w:rFonts w:ascii="Tahoma" w:hAnsi="Tahoma" w:cs="Tahoma"/>
      <w:sz w:val="16"/>
      <w:szCs w:val="16"/>
    </w:rPr>
  </w:style>
  <w:style w:type="character" w:styleId="Numrodepage">
    <w:name w:val="page number"/>
    <w:basedOn w:val="Policepardfaut"/>
    <w:rsid w:val="00E32935"/>
  </w:style>
  <w:style w:type="character" w:styleId="Lienhypertextesuivivisit">
    <w:name w:val="FollowedHyperlink"/>
    <w:rsid w:val="00E250C5"/>
    <w:rPr>
      <w:color w:val="606420"/>
      <w:u w:val="single"/>
    </w:rPr>
  </w:style>
  <w:style w:type="character" w:styleId="Marquedecommentaire">
    <w:name w:val="annotation reference"/>
    <w:semiHidden/>
    <w:rsid w:val="007C4B27"/>
    <w:rPr>
      <w:sz w:val="16"/>
      <w:szCs w:val="16"/>
    </w:rPr>
  </w:style>
  <w:style w:type="paragraph" w:styleId="Commentaire">
    <w:name w:val="annotation text"/>
    <w:basedOn w:val="Normal"/>
    <w:link w:val="CommentaireCar"/>
    <w:semiHidden/>
    <w:rsid w:val="007C4B27"/>
  </w:style>
  <w:style w:type="paragraph" w:styleId="Objetducommentaire">
    <w:name w:val="annotation subject"/>
    <w:basedOn w:val="Commentaire"/>
    <w:next w:val="Commentaire"/>
    <w:semiHidden/>
    <w:rsid w:val="007C4B27"/>
    <w:rPr>
      <w:b/>
      <w:bCs/>
    </w:rPr>
  </w:style>
  <w:style w:type="paragraph" w:customStyle="1" w:styleId="fcase2metab">
    <w:name w:val="f_case_2èmetab"/>
    <w:basedOn w:val="Normal"/>
    <w:rsid w:val="004B0E2D"/>
    <w:pPr>
      <w:tabs>
        <w:tab w:val="left" w:pos="426"/>
        <w:tab w:val="left" w:pos="851"/>
      </w:tabs>
      <w:ind w:left="1134" w:hanging="1134"/>
      <w:jc w:val="both"/>
    </w:pPr>
  </w:style>
  <w:style w:type="character" w:customStyle="1" w:styleId="Titre3Car">
    <w:name w:val="Titre 3 Car"/>
    <w:link w:val="Titre3"/>
    <w:rsid w:val="00EC78AC"/>
    <w:rPr>
      <w:rFonts w:ascii="Arial" w:hAnsi="Arial" w:cs="Arial"/>
      <w:b/>
      <w:bCs/>
      <w:sz w:val="26"/>
      <w:szCs w:val="26"/>
      <w:lang w:val="fr-FR" w:eastAsia="fr-FR" w:bidi="ar-SA"/>
    </w:rPr>
  </w:style>
  <w:style w:type="paragraph" w:styleId="TM3">
    <w:name w:val="toc 3"/>
    <w:aliases w:val="arial"/>
    <w:basedOn w:val="Normal"/>
    <w:next w:val="Normal"/>
    <w:autoRedefine/>
    <w:uiPriority w:val="39"/>
    <w:rsid w:val="00E07485"/>
    <w:pPr>
      <w:tabs>
        <w:tab w:val="left" w:pos="1080"/>
        <w:tab w:val="right" w:leader="dot" w:pos="10194"/>
      </w:tabs>
    </w:pPr>
    <w:rPr>
      <w:rFonts w:ascii="Times New Roman" w:hAnsi="Times New Roman"/>
      <w:i/>
      <w:iCs/>
      <w:noProof/>
    </w:rPr>
  </w:style>
  <w:style w:type="paragraph" w:styleId="TM1">
    <w:name w:val="toc 1"/>
    <w:basedOn w:val="Normal"/>
    <w:next w:val="Normal"/>
    <w:autoRedefine/>
    <w:uiPriority w:val="39"/>
    <w:rsid w:val="00851669"/>
    <w:pPr>
      <w:spacing w:before="120" w:after="120"/>
    </w:pPr>
    <w:rPr>
      <w:rFonts w:ascii="Times New Roman" w:hAnsi="Times New Roman"/>
      <w:b/>
      <w:bCs/>
      <w:caps/>
    </w:rPr>
  </w:style>
  <w:style w:type="paragraph" w:customStyle="1" w:styleId="StyleArialGrasCentrAvant6ptAprs6pt">
    <w:name w:val="Style Arial Gras Centré Avant : 6 pt Après : 6 pt"/>
    <w:basedOn w:val="Normal"/>
    <w:rsid w:val="00151D65"/>
    <w:pPr>
      <w:numPr>
        <w:numId w:val="13"/>
      </w:numPr>
      <w:spacing w:before="120" w:after="120"/>
      <w:jc w:val="center"/>
    </w:pPr>
    <w:rPr>
      <w:rFonts w:ascii="Arial" w:hAnsi="Arial"/>
      <w:b/>
      <w:bCs/>
    </w:rPr>
  </w:style>
  <w:style w:type="paragraph" w:customStyle="1" w:styleId="StyleArialGrasCentrAvant6ptAprs6pt1">
    <w:name w:val="Style Arial Gras Centré Avant : 6 pt Après : 6 pt1"/>
    <w:basedOn w:val="Normal"/>
    <w:rsid w:val="00151D65"/>
    <w:pPr>
      <w:numPr>
        <w:numId w:val="14"/>
      </w:numPr>
      <w:spacing w:before="120" w:after="120"/>
      <w:jc w:val="center"/>
    </w:pPr>
    <w:rPr>
      <w:rFonts w:ascii="Arial" w:hAnsi="Arial"/>
      <w:b/>
      <w:bCs/>
    </w:rPr>
  </w:style>
  <w:style w:type="paragraph" w:styleId="TM2">
    <w:name w:val="toc 2"/>
    <w:basedOn w:val="Normal"/>
    <w:next w:val="Normal"/>
    <w:autoRedefine/>
    <w:semiHidden/>
    <w:rsid w:val="004C7E60"/>
    <w:pPr>
      <w:ind w:left="200"/>
    </w:pPr>
    <w:rPr>
      <w:rFonts w:ascii="Times New Roman" w:hAnsi="Times New Roman"/>
      <w:smallCaps/>
    </w:rPr>
  </w:style>
  <w:style w:type="paragraph" w:styleId="TM4">
    <w:name w:val="toc 4"/>
    <w:basedOn w:val="Normal"/>
    <w:next w:val="Normal"/>
    <w:autoRedefine/>
    <w:semiHidden/>
    <w:rsid w:val="004C7E60"/>
    <w:pPr>
      <w:ind w:left="600"/>
    </w:pPr>
    <w:rPr>
      <w:rFonts w:ascii="Times New Roman" w:hAnsi="Times New Roman"/>
      <w:sz w:val="18"/>
      <w:szCs w:val="18"/>
    </w:rPr>
  </w:style>
  <w:style w:type="paragraph" w:styleId="TM5">
    <w:name w:val="toc 5"/>
    <w:basedOn w:val="Normal"/>
    <w:next w:val="Normal"/>
    <w:autoRedefine/>
    <w:semiHidden/>
    <w:rsid w:val="004C7E60"/>
    <w:pPr>
      <w:ind w:left="800"/>
    </w:pPr>
    <w:rPr>
      <w:rFonts w:ascii="Times New Roman" w:hAnsi="Times New Roman"/>
      <w:sz w:val="18"/>
      <w:szCs w:val="18"/>
    </w:rPr>
  </w:style>
  <w:style w:type="paragraph" w:styleId="TM6">
    <w:name w:val="toc 6"/>
    <w:basedOn w:val="Normal"/>
    <w:next w:val="Normal"/>
    <w:autoRedefine/>
    <w:semiHidden/>
    <w:rsid w:val="004C7E60"/>
    <w:pPr>
      <w:ind w:left="1000"/>
    </w:pPr>
    <w:rPr>
      <w:rFonts w:ascii="Times New Roman" w:hAnsi="Times New Roman"/>
      <w:sz w:val="18"/>
      <w:szCs w:val="18"/>
    </w:rPr>
  </w:style>
  <w:style w:type="paragraph" w:styleId="TM7">
    <w:name w:val="toc 7"/>
    <w:basedOn w:val="Normal"/>
    <w:next w:val="Normal"/>
    <w:autoRedefine/>
    <w:semiHidden/>
    <w:rsid w:val="004C7E60"/>
    <w:pPr>
      <w:ind w:left="1200"/>
    </w:pPr>
    <w:rPr>
      <w:rFonts w:ascii="Times New Roman" w:hAnsi="Times New Roman"/>
      <w:sz w:val="18"/>
      <w:szCs w:val="18"/>
    </w:rPr>
  </w:style>
  <w:style w:type="paragraph" w:styleId="TM8">
    <w:name w:val="toc 8"/>
    <w:basedOn w:val="Normal"/>
    <w:next w:val="Normal"/>
    <w:autoRedefine/>
    <w:semiHidden/>
    <w:rsid w:val="004C7E60"/>
    <w:pPr>
      <w:ind w:left="1400"/>
    </w:pPr>
    <w:rPr>
      <w:rFonts w:ascii="Times New Roman" w:hAnsi="Times New Roman"/>
      <w:sz w:val="18"/>
      <w:szCs w:val="18"/>
    </w:rPr>
  </w:style>
  <w:style w:type="paragraph" w:styleId="TM9">
    <w:name w:val="toc 9"/>
    <w:basedOn w:val="Normal"/>
    <w:next w:val="Normal"/>
    <w:autoRedefine/>
    <w:semiHidden/>
    <w:rsid w:val="004C7E60"/>
    <w:pPr>
      <w:ind w:left="1600"/>
    </w:pPr>
    <w:rPr>
      <w:rFonts w:ascii="Times New Roman" w:hAnsi="Times New Roman"/>
      <w:sz w:val="18"/>
      <w:szCs w:val="18"/>
    </w:rPr>
  </w:style>
  <w:style w:type="paragraph" w:customStyle="1" w:styleId="StyleTitre310pt">
    <w:name w:val="Style Titre 3 + 10 pt"/>
    <w:basedOn w:val="Titre3"/>
    <w:rsid w:val="004C7E60"/>
    <w:pPr>
      <w:numPr>
        <w:numId w:val="15"/>
      </w:numPr>
    </w:pPr>
    <w:rPr>
      <w:sz w:val="20"/>
    </w:rPr>
  </w:style>
  <w:style w:type="character" w:customStyle="1" w:styleId="NotedebasdepageCar">
    <w:name w:val="Note de bas de page Car"/>
    <w:link w:val="Notedebasdepage"/>
    <w:semiHidden/>
    <w:locked/>
    <w:rsid w:val="00ED0BCB"/>
    <w:rPr>
      <w:rFonts w:ascii="Univers (WN)" w:hAnsi="Univers (WN)"/>
      <w:lang w:val="fr-FR" w:eastAsia="fr-FR" w:bidi="ar-SA"/>
    </w:rPr>
  </w:style>
  <w:style w:type="character" w:customStyle="1" w:styleId="TitreCar">
    <w:name w:val="Titre Car"/>
    <w:link w:val="Titre"/>
    <w:locked/>
    <w:rsid w:val="00ED0BCB"/>
    <w:rPr>
      <w:b/>
      <w:sz w:val="28"/>
      <w:lang w:val="fr-FR" w:eastAsia="fr-FR" w:bidi="ar-SA"/>
    </w:rPr>
  </w:style>
  <w:style w:type="character" w:customStyle="1" w:styleId="En-tteCar">
    <w:name w:val="En-tête Car"/>
    <w:link w:val="En-tte"/>
    <w:semiHidden/>
    <w:locked/>
    <w:rsid w:val="00ED0BCB"/>
    <w:rPr>
      <w:rFonts w:ascii="Univers (WN)" w:hAnsi="Univers (WN)"/>
      <w:lang w:val="fr-FR" w:eastAsia="fr-FR" w:bidi="ar-SA"/>
    </w:rPr>
  </w:style>
  <w:style w:type="paragraph" w:styleId="Paragraphedeliste">
    <w:name w:val="List Paragraph"/>
    <w:basedOn w:val="Normal"/>
    <w:uiPriority w:val="34"/>
    <w:qFormat/>
    <w:rsid w:val="00B41B41"/>
    <w:pPr>
      <w:ind w:left="708"/>
    </w:pPr>
  </w:style>
  <w:style w:type="paragraph" w:customStyle="1" w:styleId="StyleTitre3Avant12ptAprs3pt1">
    <w:name w:val="Style Titre 3 + Avant : 12 pt Après : 3 pt1"/>
    <w:basedOn w:val="Titre3"/>
    <w:rsid w:val="00934B1B"/>
    <w:pPr>
      <w:numPr>
        <w:numId w:val="18"/>
      </w:numPr>
      <w:jc w:val="center"/>
    </w:pPr>
    <w:rPr>
      <w:rFonts w:cs="Times New Roman"/>
      <w:smallCaps/>
      <w:sz w:val="24"/>
      <w:szCs w:val="20"/>
    </w:rPr>
  </w:style>
  <w:style w:type="character" w:customStyle="1" w:styleId="Retraitcorpsdetexte3Car">
    <w:name w:val="Retrait corps de texte 3 Car"/>
    <w:link w:val="Retraitcorpsdetexte3"/>
    <w:rsid w:val="006632EA"/>
    <w:rPr>
      <w:rFonts w:ascii="Univers (WN)" w:hAnsi="Univers (WN)"/>
      <w:sz w:val="16"/>
      <w:szCs w:val="16"/>
    </w:rPr>
  </w:style>
  <w:style w:type="character" w:customStyle="1" w:styleId="CommentaireCar">
    <w:name w:val="Commentaire Car"/>
    <w:link w:val="Commentaire"/>
    <w:semiHidden/>
    <w:rsid w:val="00AE5F2F"/>
    <w:rPr>
      <w:rFonts w:ascii="Univers (WN)" w:hAnsi="Univers (WN)"/>
    </w:rPr>
  </w:style>
  <w:style w:type="paragraph" w:customStyle="1" w:styleId="Default">
    <w:name w:val="Default"/>
    <w:rsid w:val="00E568BC"/>
    <w:pPr>
      <w:autoSpaceDE w:val="0"/>
      <w:autoSpaceDN w:val="0"/>
      <w:adjustRightInd w:val="0"/>
    </w:pPr>
    <w:rPr>
      <w:rFonts w:ascii="Arial" w:hAnsi="Arial" w:cs="Arial"/>
      <w:color w:val="000000"/>
      <w:sz w:val="24"/>
      <w:szCs w:val="24"/>
    </w:rPr>
  </w:style>
  <w:style w:type="paragraph" w:styleId="Rvision">
    <w:name w:val="Revision"/>
    <w:hidden/>
    <w:uiPriority w:val="71"/>
    <w:rsid w:val="000768DE"/>
    <w:rPr>
      <w:rFonts w:ascii="Univers (WN)" w:hAnsi="Univers (WN)"/>
    </w:rPr>
  </w:style>
  <w:style w:type="paragraph" w:styleId="Sansinterligne">
    <w:name w:val="No Spacing"/>
    <w:uiPriority w:val="1"/>
    <w:qFormat/>
    <w:rsid w:val="00AC06EF"/>
    <w:rPr>
      <w:rFonts w:ascii="Arial" w:eastAsia="Calibri" w:hAnsi="Arial"/>
      <w:sz w:val="24"/>
      <w:szCs w:val="22"/>
      <w:lang w:eastAsia="en-US"/>
    </w:rPr>
  </w:style>
  <w:style w:type="character" w:styleId="lev">
    <w:name w:val="Strong"/>
    <w:basedOn w:val="Policepardfaut"/>
    <w:uiPriority w:val="22"/>
    <w:qFormat/>
    <w:rsid w:val="00090760"/>
    <w:rPr>
      <w:b/>
      <w:bCs/>
    </w:rPr>
  </w:style>
  <w:style w:type="character" w:styleId="Accentuation">
    <w:name w:val="Emphasis"/>
    <w:basedOn w:val="Policepardfaut"/>
    <w:qFormat/>
    <w:rsid w:val="001812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EC7"/>
    <w:rPr>
      <w:rFonts w:ascii="Univers (WN)" w:hAnsi="Univers (WN)"/>
    </w:rPr>
  </w:style>
  <w:style w:type="paragraph" w:styleId="Titre1">
    <w:name w:val="heading 1"/>
    <w:basedOn w:val="Normal"/>
    <w:next w:val="Normal"/>
    <w:qFormat/>
    <w:rsid w:val="006C1DC0"/>
    <w:pPr>
      <w:keepNext/>
      <w:spacing w:before="120" w:after="120"/>
      <w:outlineLvl w:val="0"/>
    </w:pPr>
    <w:rPr>
      <w:b/>
    </w:rPr>
  </w:style>
  <w:style w:type="paragraph" w:styleId="Titre3">
    <w:name w:val="heading 3"/>
    <w:basedOn w:val="Normal"/>
    <w:next w:val="Normal"/>
    <w:link w:val="Titre3Car"/>
    <w:qFormat/>
    <w:rsid w:val="004C7E60"/>
    <w:pPr>
      <w:keepNext/>
      <w:spacing w:before="240" w:after="60"/>
      <w:outlineLvl w:val="2"/>
    </w:pPr>
    <w:rPr>
      <w:rFonts w:ascii="Arial" w:hAnsi="Arial" w:cs="Arial"/>
      <w:b/>
      <w:bCs/>
      <w:sz w:val="26"/>
      <w:szCs w:val="26"/>
    </w:rPr>
  </w:style>
  <w:style w:type="paragraph" w:styleId="Titre5">
    <w:name w:val="heading 5"/>
    <w:basedOn w:val="Normal"/>
    <w:next w:val="Normal"/>
    <w:qFormat/>
    <w:rsid w:val="00ED0BCB"/>
    <w:pPr>
      <w:spacing w:before="240" w:after="60"/>
      <w:outlineLvl w:val="4"/>
    </w:pPr>
    <w:rPr>
      <w:b/>
      <w:bCs/>
      <w:i/>
      <w:iCs/>
      <w:sz w:val="26"/>
      <w:szCs w:val="26"/>
    </w:rPr>
  </w:style>
  <w:style w:type="paragraph" w:styleId="Titre8">
    <w:name w:val="heading 8"/>
    <w:basedOn w:val="Normal"/>
    <w:next w:val="Normal"/>
    <w:qFormat/>
    <w:rsid w:val="00ED0BCB"/>
    <w:pPr>
      <w:spacing w:before="240" w:after="60"/>
      <w:outlineLvl w:val="7"/>
    </w:pPr>
    <w:rPr>
      <w:rFonts w:ascii="Times New Roman" w:hAnsi="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Arial12ptGrasPetitesmajusculesCentrAvant6pt">
    <w:name w:val="Style Arial 12 pt Gras Petites majuscules Centré Avant : 6 pt..."/>
    <w:basedOn w:val="Normal"/>
    <w:rsid w:val="006C1DC0"/>
    <w:pPr>
      <w:widowControl w:val="0"/>
      <w:jc w:val="center"/>
    </w:pPr>
    <w:rPr>
      <w:rFonts w:ascii="Arial" w:hAnsi="Arial"/>
      <w:b/>
      <w:bCs/>
      <w:smallCaps/>
      <w:sz w:val="24"/>
    </w:rPr>
  </w:style>
  <w:style w:type="paragraph" w:customStyle="1" w:styleId="StyleArial12ptGrasPetitesmajusculesCentrAvant6pt1">
    <w:name w:val="Style Arial 12 pt Gras Petites majuscules Centré Avant : 6 pt...1"/>
    <w:basedOn w:val="Normal"/>
    <w:rsid w:val="006C1DC0"/>
    <w:pPr>
      <w:widowControl w:val="0"/>
      <w:jc w:val="center"/>
    </w:pPr>
    <w:rPr>
      <w:rFonts w:ascii="Arial" w:hAnsi="Arial"/>
      <w:b/>
      <w:bCs/>
      <w:smallCaps/>
      <w:position w:val="-36"/>
      <w:sz w:val="24"/>
    </w:rPr>
  </w:style>
  <w:style w:type="paragraph" w:styleId="Corpsdetexte">
    <w:name w:val="Body Text"/>
    <w:basedOn w:val="Normal"/>
    <w:rsid w:val="003E344E"/>
    <w:pPr>
      <w:spacing w:before="120" w:after="120"/>
      <w:jc w:val="both"/>
    </w:pPr>
    <w:rPr>
      <w:rFonts w:ascii="Arial" w:hAnsi="Arial"/>
    </w:rPr>
  </w:style>
  <w:style w:type="paragraph" w:styleId="Corpsdetexte2">
    <w:name w:val="Body Text 2"/>
    <w:basedOn w:val="Normal"/>
    <w:rsid w:val="003E344E"/>
    <w:pPr>
      <w:shd w:val="clear" w:color="00FFFF" w:fill="auto"/>
      <w:spacing w:before="120" w:after="120"/>
      <w:jc w:val="both"/>
    </w:pPr>
    <w:rPr>
      <w:rFonts w:ascii="Arial" w:hAnsi="Arial"/>
    </w:rPr>
  </w:style>
  <w:style w:type="table" w:styleId="Grilledutableau">
    <w:name w:val="Table Grid"/>
    <w:basedOn w:val="TableauNormal"/>
    <w:rsid w:val="003E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rsid w:val="00A273E2"/>
    <w:pPr>
      <w:spacing w:after="120"/>
      <w:ind w:left="283"/>
    </w:pPr>
  </w:style>
  <w:style w:type="paragraph" w:styleId="Retraitcorpsdetexte3">
    <w:name w:val="Body Text Indent 3"/>
    <w:basedOn w:val="Normal"/>
    <w:link w:val="Retraitcorpsdetexte3Car"/>
    <w:rsid w:val="00A273E2"/>
    <w:pPr>
      <w:spacing w:after="120"/>
      <w:ind w:left="283"/>
    </w:pPr>
    <w:rPr>
      <w:sz w:val="16"/>
      <w:szCs w:val="16"/>
    </w:rPr>
  </w:style>
  <w:style w:type="paragraph" w:styleId="Retraitcorpsdetexte2">
    <w:name w:val="Body Text Indent 2"/>
    <w:basedOn w:val="Normal"/>
    <w:rsid w:val="00A273E2"/>
    <w:pPr>
      <w:spacing w:after="120" w:line="480" w:lineRule="auto"/>
      <w:ind w:left="283"/>
    </w:pPr>
  </w:style>
  <w:style w:type="paragraph" w:styleId="Corpsdetexte3">
    <w:name w:val="Body Text 3"/>
    <w:basedOn w:val="Normal"/>
    <w:rsid w:val="00A273E2"/>
    <w:pPr>
      <w:spacing w:after="120"/>
    </w:pPr>
    <w:rPr>
      <w:sz w:val="16"/>
      <w:szCs w:val="16"/>
    </w:rPr>
  </w:style>
  <w:style w:type="character" w:styleId="Appelnotedebasdep">
    <w:name w:val="footnote reference"/>
    <w:semiHidden/>
    <w:rsid w:val="00A273E2"/>
    <w:rPr>
      <w:vertAlign w:val="superscript"/>
    </w:rPr>
  </w:style>
  <w:style w:type="paragraph" w:styleId="Notedebasdepage">
    <w:name w:val="footnote text"/>
    <w:basedOn w:val="Normal"/>
    <w:link w:val="NotedebasdepageCar"/>
    <w:semiHidden/>
    <w:rsid w:val="00A273E2"/>
  </w:style>
  <w:style w:type="paragraph" w:customStyle="1" w:styleId="artce">
    <w:name w:val="artce"/>
    <w:basedOn w:val="Normal"/>
    <w:rsid w:val="00A273E2"/>
    <w:pPr>
      <w:spacing w:before="120"/>
      <w:jc w:val="both"/>
    </w:pPr>
    <w:rPr>
      <w:rFonts w:ascii="Times New Roman" w:hAnsi="Times New Roman"/>
      <w:sz w:val="22"/>
    </w:rPr>
  </w:style>
  <w:style w:type="paragraph" w:styleId="Normalcentr">
    <w:name w:val="Block Text"/>
    <w:basedOn w:val="Normal"/>
    <w:rsid w:val="00A273E2"/>
    <w:pPr>
      <w:tabs>
        <w:tab w:val="left" w:pos="851"/>
      </w:tabs>
      <w:ind w:left="1276" w:right="-284"/>
    </w:pPr>
    <w:rPr>
      <w:rFonts w:ascii="Arial" w:hAnsi="Arial"/>
      <w:b/>
      <w:color w:val="FF0000"/>
      <w:sz w:val="22"/>
    </w:rPr>
  </w:style>
  <w:style w:type="paragraph" w:customStyle="1" w:styleId="Corpsdetexte21">
    <w:name w:val="Corps de texte 21"/>
    <w:basedOn w:val="Normal"/>
    <w:rsid w:val="008C4B4A"/>
    <w:pPr>
      <w:spacing w:line="240" w:lineRule="atLeast"/>
      <w:ind w:left="567"/>
      <w:jc w:val="both"/>
    </w:pPr>
    <w:rPr>
      <w:rFonts w:ascii="Arial" w:hAnsi="Arial"/>
      <w:sz w:val="22"/>
    </w:rPr>
  </w:style>
  <w:style w:type="paragraph" w:styleId="Titre">
    <w:name w:val="Title"/>
    <w:basedOn w:val="Normal"/>
    <w:link w:val="TitreCar"/>
    <w:qFormat/>
    <w:rsid w:val="008C4B4A"/>
    <w:pPr>
      <w:jc w:val="center"/>
    </w:pPr>
    <w:rPr>
      <w:rFonts w:ascii="Times New Roman" w:hAnsi="Times New Roman"/>
      <w:b/>
      <w:sz w:val="28"/>
    </w:rPr>
  </w:style>
  <w:style w:type="paragraph" w:styleId="En-tte">
    <w:name w:val="header"/>
    <w:basedOn w:val="Normal"/>
    <w:link w:val="En-tteCar"/>
    <w:rsid w:val="00241A6D"/>
    <w:pPr>
      <w:tabs>
        <w:tab w:val="center" w:pos="4536"/>
        <w:tab w:val="right" w:pos="9072"/>
      </w:tabs>
    </w:pPr>
  </w:style>
  <w:style w:type="paragraph" w:styleId="Pieddepage">
    <w:name w:val="footer"/>
    <w:basedOn w:val="Normal"/>
    <w:rsid w:val="00C7004C"/>
    <w:pPr>
      <w:tabs>
        <w:tab w:val="center" w:pos="4536"/>
        <w:tab w:val="right" w:pos="9072"/>
      </w:tabs>
    </w:pPr>
  </w:style>
  <w:style w:type="paragraph" w:styleId="NormalWeb">
    <w:name w:val="Normal (Web)"/>
    <w:basedOn w:val="Normal"/>
    <w:uiPriority w:val="99"/>
    <w:rsid w:val="00764A68"/>
    <w:pPr>
      <w:spacing w:before="100" w:beforeAutospacing="1" w:after="100" w:afterAutospacing="1"/>
    </w:pPr>
    <w:rPr>
      <w:rFonts w:ascii="Times New Roman" w:hAnsi="Times New Roman"/>
      <w:sz w:val="24"/>
      <w:szCs w:val="24"/>
    </w:rPr>
  </w:style>
  <w:style w:type="character" w:styleId="Lienhypertexte">
    <w:name w:val="Hyperlink"/>
    <w:uiPriority w:val="99"/>
    <w:rsid w:val="00764A68"/>
    <w:rPr>
      <w:color w:val="0000FF"/>
      <w:u w:val="single"/>
    </w:rPr>
  </w:style>
  <w:style w:type="paragraph" w:styleId="Textedebulles">
    <w:name w:val="Balloon Text"/>
    <w:basedOn w:val="Normal"/>
    <w:semiHidden/>
    <w:rsid w:val="00737CFC"/>
    <w:rPr>
      <w:rFonts w:ascii="Tahoma" w:hAnsi="Tahoma" w:cs="Tahoma"/>
      <w:sz w:val="16"/>
      <w:szCs w:val="16"/>
    </w:rPr>
  </w:style>
  <w:style w:type="character" w:styleId="Numrodepage">
    <w:name w:val="page number"/>
    <w:basedOn w:val="Policepardfaut"/>
    <w:rsid w:val="00E32935"/>
  </w:style>
  <w:style w:type="character" w:styleId="Lienhypertextesuivivisit">
    <w:name w:val="FollowedHyperlink"/>
    <w:rsid w:val="00E250C5"/>
    <w:rPr>
      <w:color w:val="606420"/>
      <w:u w:val="single"/>
    </w:rPr>
  </w:style>
  <w:style w:type="character" w:styleId="Marquedecommentaire">
    <w:name w:val="annotation reference"/>
    <w:semiHidden/>
    <w:rsid w:val="007C4B27"/>
    <w:rPr>
      <w:sz w:val="16"/>
      <w:szCs w:val="16"/>
    </w:rPr>
  </w:style>
  <w:style w:type="paragraph" w:styleId="Commentaire">
    <w:name w:val="annotation text"/>
    <w:basedOn w:val="Normal"/>
    <w:link w:val="CommentaireCar"/>
    <w:semiHidden/>
    <w:rsid w:val="007C4B27"/>
  </w:style>
  <w:style w:type="paragraph" w:styleId="Objetducommentaire">
    <w:name w:val="annotation subject"/>
    <w:basedOn w:val="Commentaire"/>
    <w:next w:val="Commentaire"/>
    <w:semiHidden/>
    <w:rsid w:val="007C4B27"/>
    <w:rPr>
      <w:b/>
      <w:bCs/>
    </w:rPr>
  </w:style>
  <w:style w:type="paragraph" w:customStyle="1" w:styleId="fcase2metab">
    <w:name w:val="f_case_2èmetab"/>
    <w:basedOn w:val="Normal"/>
    <w:rsid w:val="004B0E2D"/>
    <w:pPr>
      <w:tabs>
        <w:tab w:val="left" w:pos="426"/>
        <w:tab w:val="left" w:pos="851"/>
      </w:tabs>
      <w:ind w:left="1134" w:hanging="1134"/>
      <w:jc w:val="both"/>
    </w:pPr>
  </w:style>
  <w:style w:type="character" w:customStyle="1" w:styleId="Titre3Car">
    <w:name w:val="Titre 3 Car"/>
    <w:link w:val="Titre3"/>
    <w:rsid w:val="00EC78AC"/>
    <w:rPr>
      <w:rFonts w:ascii="Arial" w:hAnsi="Arial" w:cs="Arial"/>
      <w:b/>
      <w:bCs/>
      <w:sz w:val="26"/>
      <w:szCs w:val="26"/>
      <w:lang w:val="fr-FR" w:eastAsia="fr-FR" w:bidi="ar-SA"/>
    </w:rPr>
  </w:style>
  <w:style w:type="paragraph" w:styleId="TM3">
    <w:name w:val="toc 3"/>
    <w:aliases w:val="arial"/>
    <w:basedOn w:val="Normal"/>
    <w:next w:val="Normal"/>
    <w:autoRedefine/>
    <w:uiPriority w:val="39"/>
    <w:rsid w:val="00E07485"/>
    <w:pPr>
      <w:tabs>
        <w:tab w:val="left" w:pos="1080"/>
        <w:tab w:val="right" w:leader="dot" w:pos="10194"/>
      </w:tabs>
    </w:pPr>
    <w:rPr>
      <w:rFonts w:ascii="Times New Roman" w:hAnsi="Times New Roman"/>
      <w:i/>
      <w:iCs/>
      <w:noProof/>
    </w:rPr>
  </w:style>
  <w:style w:type="paragraph" w:styleId="TM1">
    <w:name w:val="toc 1"/>
    <w:basedOn w:val="Normal"/>
    <w:next w:val="Normal"/>
    <w:autoRedefine/>
    <w:uiPriority w:val="39"/>
    <w:rsid w:val="00851669"/>
    <w:pPr>
      <w:spacing w:before="120" w:after="120"/>
    </w:pPr>
    <w:rPr>
      <w:rFonts w:ascii="Times New Roman" w:hAnsi="Times New Roman"/>
      <w:b/>
      <w:bCs/>
      <w:caps/>
    </w:rPr>
  </w:style>
  <w:style w:type="paragraph" w:customStyle="1" w:styleId="StyleArialGrasCentrAvant6ptAprs6pt">
    <w:name w:val="Style Arial Gras Centré Avant : 6 pt Après : 6 pt"/>
    <w:basedOn w:val="Normal"/>
    <w:rsid w:val="00151D65"/>
    <w:pPr>
      <w:numPr>
        <w:numId w:val="13"/>
      </w:numPr>
      <w:spacing w:before="120" w:after="120"/>
      <w:jc w:val="center"/>
    </w:pPr>
    <w:rPr>
      <w:rFonts w:ascii="Arial" w:hAnsi="Arial"/>
      <w:b/>
      <w:bCs/>
    </w:rPr>
  </w:style>
  <w:style w:type="paragraph" w:customStyle="1" w:styleId="StyleArialGrasCentrAvant6ptAprs6pt1">
    <w:name w:val="Style Arial Gras Centré Avant : 6 pt Après : 6 pt1"/>
    <w:basedOn w:val="Normal"/>
    <w:rsid w:val="00151D65"/>
    <w:pPr>
      <w:numPr>
        <w:numId w:val="14"/>
      </w:numPr>
      <w:spacing w:before="120" w:after="120"/>
      <w:jc w:val="center"/>
    </w:pPr>
    <w:rPr>
      <w:rFonts w:ascii="Arial" w:hAnsi="Arial"/>
      <w:b/>
      <w:bCs/>
    </w:rPr>
  </w:style>
  <w:style w:type="paragraph" w:styleId="TM2">
    <w:name w:val="toc 2"/>
    <w:basedOn w:val="Normal"/>
    <w:next w:val="Normal"/>
    <w:autoRedefine/>
    <w:semiHidden/>
    <w:rsid w:val="004C7E60"/>
    <w:pPr>
      <w:ind w:left="200"/>
    </w:pPr>
    <w:rPr>
      <w:rFonts w:ascii="Times New Roman" w:hAnsi="Times New Roman"/>
      <w:smallCaps/>
    </w:rPr>
  </w:style>
  <w:style w:type="paragraph" w:styleId="TM4">
    <w:name w:val="toc 4"/>
    <w:basedOn w:val="Normal"/>
    <w:next w:val="Normal"/>
    <w:autoRedefine/>
    <w:semiHidden/>
    <w:rsid w:val="004C7E60"/>
    <w:pPr>
      <w:ind w:left="600"/>
    </w:pPr>
    <w:rPr>
      <w:rFonts w:ascii="Times New Roman" w:hAnsi="Times New Roman"/>
      <w:sz w:val="18"/>
      <w:szCs w:val="18"/>
    </w:rPr>
  </w:style>
  <w:style w:type="paragraph" w:styleId="TM5">
    <w:name w:val="toc 5"/>
    <w:basedOn w:val="Normal"/>
    <w:next w:val="Normal"/>
    <w:autoRedefine/>
    <w:semiHidden/>
    <w:rsid w:val="004C7E60"/>
    <w:pPr>
      <w:ind w:left="800"/>
    </w:pPr>
    <w:rPr>
      <w:rFonts w:ascii="Times New Roman" w:hAnsi="Times New Roman"/>
      <w:sz w:val="18"/>
      <w:szCs w:val="18"/>
    </w:rPr>
  </w:style>
  <w:style w:type="paragraph" w:styleId="TM6">
    <w:name w:val="toc 6"/>
    <w:basedOn w:val="Normal"/>
    <w:next w:val="Normal"/>
    <w:autoRedefine/>
    <w:semiHidden/>
    <w:rsid w:val="004C7E60"/>
    <w:pPr>
      <w:ind w:left="1000"/>
    </w:pPr>
    <w:rPr>
      <w:rFonts w:ascii="Times New Roman" w:hAnsi="Times New Roman"/>
      <w:sz w:val="18"/>
      <w:szCs w:val="18"/>
    </w:rPr>
  </w:style>
  <w:style w:type="paragraph" w:styleId="TM7">
    <w:name w:val="toc 7"/>
    <w:basedOn w:val="Normal"/>
    <w:next w:val="Normal"/>
    <w:autoRedefine/>
    <w:semiHidden/>
    <w:rsid w:val="004C7E60"/>
    <w:pPr>
      <w:ind w:left="1200"/>
    </w:pPr>
    <w:rPr>
      <w:rFonts w:ascii="Times New Roman" w:hAnsi="Times New Roman"/>
      <w:sz w:val="18"/>
      <w:szCs w:val="18"/>
    </w:rPr>
  </w:style>
  <w:style w:type="paragraph" w:styleId="TM8">
    <w:name w:val="toc 8"/>
    <w:basedOn w:val="Normal"/>
    <w:next w:val="Normal"/>
    <w:autoRedefine/>
    <w:semiHidden/>
    <w:rsid w:val="004C7E60"/>
    <w:pPr>
      <w:ind w:left="1400"/>
    </w:pPr>
    <w:rPr>
      <w:rFonts w:ascii="Times New Roman" w:hAnsi="Times New Roman"/>
      <w:sz w:val="18"/>
      <w:szCs w:val="18"/>
    </w:rPr>
  </w:style>
  <w:style w:type="paragraph" w:styleId="TM9">
    <w:name w:val="toc 9"/>
    <w:basedOn w:val="Normal"/>
    <w:next w:val="Normal"/>
    <w:autoRedefine/>
    <w:semiHidden/>
    <w:rsid w:val="004C7E60"/>
    <w:pPr>
      <w:ind w:left="1600"/>
    </w:pPr>
    <w:rPr>
      <w:rFonts w:ascii="Times New Roman" w:hAnsi="Times New Roman"/>
      <w:sz w:val="18"/>
      <w:szCs w:val="18"/>
    </w:rPr>
  </w:style>
  <w:style w:type="paragraph" w:customStyle="1" w:styleId="StyleTitre310pt">
    <w:name w:val="Style Titre 3 + 10 pt"/>
    <w:basedOn w:val="Titre3"/>
    <w:rsid w:val="004C7E60"/>
    <w:pPr>
      <w:numPr>
        <w:numId w:val="15"/>
      </w:numPr>
    </w:pPr>
    <w:rPr>
      <w:sz w:val="20"/>
    </w:rPr>
  </w:style>
  <w:style w:type="character" w:customStyle="1" w:styleId="NotedebasdepageCar">
    <w:name w:val="Note de bas de page Car"/>
    <w:link w:val="Notedebasdepage"/>
    <w:semiHidden/>
    <w:locked/>
    <w:rsid w:val="00ED0BCB"/>
    <w:rPr>
      <w:rFonts w:ascii="Univers (WN)" w:hAnsi="Univers (WN)"/>
      <w:lang w:val="fr-FR" w:eastAsia="fr-FR" w:bidi="ar-SA"/>
    </w:rPr>
  </w:style>
  <w:style w:type="character" w:customStyle="1" w:styleId="TitreCar">
    <w:name w:val="Titre Car"/>
    <w:link w:val="Titre"/>
    <w:locked/>
    <w:rsid w:val="00ED0BCB"/>
    <w:rPr>
      <w:b/>
      <w:sz w:val="28"/>
      <w:lang w:val="fr-FR" w:eastAsia="fr-FR" w:bidi="ar-SA"/>
    </w:rPr>
  </w:style>
  <w:style w:type="character" w:customStyle="1" w:styleId="En-tteCar">
    <w:name w:val="En-tête Car"/>
    <w:link w:val="En-tte"/>
    <w:semiHidden/>
    <w:locked/>
    <w:rsid w:val="00ED0BCB"/>
    <w:rPr>
      <w:rFonts w:ascii="Univers (WN)" w:hAnsi="Univers (WN)"/>
      <w:lang w:val="fr-FR" w:eastAsia="fr-FR" w:bidi="ar-SA"/>
    </w:rPr>
  </w:style>
  <w:style w:type="paragraph" w:styleId="Paragraphedeliste">
    <w:name w:val="List Paragraph"/>
    <w:basedOn w:val="Normal"/>
    <w:uiPriority w:val="34"/>
    <w:qFormat/>
    <w:rsid w:val="00B41B41"/>
    <w:pPr>
      <w:ind w:left="708"/>
    </w:pPr>
  </w:style>
  <w:style w:type="paragraph" w:customStyle="1" w:styleId="StyleTitre3Avant12ptAprs3pt1">
    <w:name w:val="Style Titre 3 + Avant : 12 pt Après : 3 pt1"/>
    <w:basedOn w:val="Titre3"/>
    <w:rsid w:val="00934B1B"/>
    <w:pPr>
      <w:numPr>
        <w:numId w:val="18"/>
      </w:numPr>
      <w:jc w:val="center"/>
    </w:pPr>
    <w:rPr>
      <w:rFonts w:cs="Times New Roman"/>
      <w:smallCaps/>
      <w:sz w:val="24"/>
      <w:szCs w:val="20"/>
    </w:rPr>
  </w:style>
  <w:style w:type="character" w:customStyle="1" w:styleId="Retraitcorpsdetexte3Car">
    <w:name w:val="Retrait corps de texte 3 Car"/>
    <w:link w:val="Retraitcorpsdetexte3"/>
    <w:rsid w:val="006632EA"/>
    <w:rPr>
      <w:rFonts w:ascii="Univers (WN)" w:hAnsi="Univers (WN)"/>
      <w:sz w:val="16"/>
      <w:szCs w:val="16"/>
    </w:rPr>
  </w:style>
  <w:style w:type="character" w:customStyle="1" w:styleId="CommentaireCar">
    <w:name w:val="Commentaire Car"/>
    <w:link w:val="Commentaire"/>
    <w:semiHidden/>
    <w:rsid w:val="00AE5F2F"/>
    <w:rPr>
      <w:rFonts w:ascii="Univers (WN)" w:hAnsi="Univers (WN)"/>
    </w:rPr>
  </w:style>
  <w:style w:type="paragraph" w:customStyle="1" w:styleId="Default">
    <w:name w:val="Default"/>
    <w:rsid w:val="00E568BC"/>
    <w:pPr>
      <w:autoSpaceDE w:val="0"/>
      <w:autoSpaceDN w:val="0"/>
      <w:adjustRightInd w:val="0"/>
    </w:pPr>
    <w:rPr>
      <w:rFonts w:ascii="Arial" w:hAnsi="Arial" w:cs="Arial"/>
      <w:color w:val="000000"/>
      <w:sz w:val="24"/>
      <w:szCs w:val="24"/>
    </w:rPr>
  </w:style>
  <w:style w:type="paragraph" w:styleId="Rvision">
    <w:name w:val="Revision"/>
    <w:hidden/>
    <w:uiPriority w:val="71"/>
    <w:rsid w:val="000768DE"/>
    <w:rPr>
      <w:rFonts w:ascii="Univers (WN)" w:hAnsi="Univers (WN)"/>
    </w:rPr>
  </w:style>
  <w:style w:type="paragraph" w:styleId="Sansinterligne">
    <w:name w:val="No Spacing"/>
    <w:uiPriority w:val="1"/>
    <w:qFormat/>
    <w:rsid w:val="00AC06EF"/>
    <w:rPr>
      <w:rFonts w:ascii="Arial" w:eastAsia="Calibri" w:hAnsi="Arial"/>
      <w:sz w:val="24"/>
      <w:szCs w:val="22"/>
      <w:lang w:eastAsia="en-US"/>
    </w:rPr>
  </w:style>
  <w:style w:type="character" w:styleId="lev">
    <w:name w:val="Strong"/>
    <w:basedOn w:val="Policepardfaut"/>
    <w:uiPriority w:val="22"/>
    <w:qFormat/>
    <w:rsid w:val="00090760"/>
    <w:rPr>
      <w:b/>
      <w:bCs/>
    </w:rPr>
  </w:style>
  <w:style w:type="character" w:styleId="Accentuation">
    <w:name w:val="Emphasis"/>
    <w:basedOn w:val="Policepardfaut"/>
    <w:qFormat/>
    <w:rsid w:val="00181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9400">
      <w:bodyDiv w:val="1"/>
      <w:marLeft w:val="0"/>
      <w:marRight w:val="0"/>
      <w:marTop w:val="0"/>
      <w:marBottom w:val="0"/>
      <w:divBdr>
        <w:top w:val="none" w:sz="0" w:space="0" w:color="auto"/>
        <w:left w:val="none" w:sz="0" w:space="0" w:color="auto"/>
        <w:bottom w:val="none" w:sz="0" w:space="0" w:color="auto"/>
        <w:right w:val="none" w:sz="0" w:space="0" w:color="auto"/>
      </w:divBdr>
    </w:div>
    <w:div w:id="326641229">
      <w:bodyDiv w:val="1"/>
      <w:marLeft w:val="0"/>
      <w:marRight w:val="0"/>
      <w:marTop w:val="0"/>
      <w:marBottom w:val="0"/>
      <w:divBdr>
        <w:top w:val="none" w:sz="0" w:space="0" w:color="auto"/>
        <w:left w:val="none" w:sz="0" w:space="0" w:color="auto"/>
        <w:bottom w:val="none" w:sz="0" w:space="0" w:color="auto"/>
        <w:right w:val="none" w:sz="0" w:space="0" w:color="auto"/>
      </w:divBdr>
    </w:div>
    <w:div w:id="354162032">
      <w:bodyDiv w:val="1"/>
      <w:marLeft w:val="0"/>
      <w:marRight w:val="0"/>
      <w:marTop w:val="0"/>
      <w:marBottom w:val="0"/>
      <w:divBdr>
        <w:top w:val="none" w:sz="0" w:space="0" w:color="auto"/>
        <w:left w:val="none" w:sz="0" w:space="0" w:color="auto"/>
        <w:bottom w:val="none" w:sz="0" w:space="0" w:color="auto"/>
        <w:right w:val="none" w:sz="0" w:space="0" w:color="auto"/>
      </w:divBdr>
    </w:div>
    <w:div w:id="654727535">
      <w:bodyDiv w:val="1"/>
      <w:marLeft w:val="0"/>
      <w:marRight w:val="0"/>
      <w:marTop w:val="0"/>
      <w:marBottom w:val="0"/>
      <w:divBdr>
        <w:top w:val="none" w:sz="0" w:space="0" w:color="auto"/>
        <w:left w:val="none" w:sz="0" w:space="0" w:color="auto"/>
        <w:bottom w:val="none" w:sz="0" w:space="0" w:color="auto"/>
        <w:right w:val="none" w:sz="0" w:space="0" w:color="auto"/>
      </w:divBdr>
    </w:div>
    <w:div w:id="878589310">
      <w:bodyDiv w:val="1"/>
      <w:marLeft w:val="0"/>
      <w:marRight w:val="0"/>
      <w:marTop w:val="0"/>
      <w:marBottom w:val="0"/>
      <w:divBdr>
        <w:top w:val="none" w:sz="0" w:space="0" w:color="auto"/>
        <w:left w:val="none" w:sz="0" w:space="0" w:color="auto"/>
        <w:bottom w:val="none" w:sz="0" w:space="0" w:color="auto"/>
        <w:right w:val="none" w:sz="0" w:space="0" w:color="auto"/>
      </w:divBdr>
    </w:div>
    <w:div w:id="1219122255">
      <w:bodyDiv w:val="1"/>
      <w:marLeft w:val="0"/>
      <w:marRight w:val="0"/>
      <w:marTop w:val="0"/>
      <w:marBottom w:val="0"/>
      <w:divBdr>
        <w:top w:val="none" w:sz="0" w:space="0" w:color="auto"/>
        <w:left w:val="none" w:sz="0" w:space="0" w:color="auto"/>
        <w:bottom w:val="none" w:sz="0" w:space="0" w:color="auto"/>
        <w:right w:val="none" w:sz="0" w:space="0" w:color="auto"/>
      </w:divBdr>
    </w:div>
    <w:div w:id="1246498812">
      <w:bodyDiv w:val="1"/>
      <w:marLeft w:val="0"/>
      <w:marRight w:val="0"/>
      <w:marTop w:val="0"/>
      <w:marBottom w:val="0"/>
      <w:divBdr>
        <w:top w:val="none" w:sz="0" w:space="0" w:color="auto"/>
        <w:left w:val="none" w:sz="0" w:space="0" w:color="auto"/>
        <w:bottom w:val="none" w:sz="0" w:space="0" w:color="auto"/>
        <w:right w:val="none" w:sz="0" w:space="0" w:color="auto"/>
      </w:divBdr>
      <w:divsChild>
        <w:div w:id="1915895603">
          <w:marLeft w:val="0"/>
          <w:marRight w:val="0"/>
          <w:marTop w:val="0"/>
          <w:marBottom w:val="0"/>
          <w:divBdr>
            <w:top w:val="none" w:sz="0" w:space="0" w:color="auto"/>
            <w:left w:val="none" w:sz="0" w:space="0" w:color="auto"/>
            <w:bottom w:val="none" w:sz="0" w:space="0" w:color="auto"/>
            <w:right w:val="none" w:sz="0" w:space="0" w:color="auto"/>
          </w:divBdr>
        </w:div>
        <w:div w:id="750157724">
          <w:marLeft w:val="0"/>
          <w:marRight w:val="0"/>
          <w:marTop w:val="0"/>
          <w:marBottom w:val="0"/>
          <w:divBdr>
            <w:top w:val="none" w:sz="0" w:space="0" w:color="auto"/>
            <w:left w:val="none" w:sz="0" w:space="0" w:color="auto"/>
            <w:bottom w:val="none" w:sz="0" w:space="0" w:color="auto"/>
            <w:right w:val="none" w:sz="0" w:space="0" w:color="auto"/>
          </w:divBdr>
        </w:div>
        <w:div w:id="567813720">
          <w:marLeft w:val="0"/>
          <w:marRight w:val="0"/>
          <w:marTop w:val="0"/>
          <w:marBottom w:val="0"/>
          <w:divBdr>
            <w:top w:val="none" w:sz="0" w:space="0" w:color="auto"/>
            <w:left w:val="none" w:sz="0" w:space="0" w:color="auto"/>
            <w:bottom w:val="none" w:sz="0" w:space="0" w:color="auto"/>
            <w:right w:val="none" w:sz="0" w:space="0" w:color="auto"/>
          </w:divBdr>
        </w:div>
        <w:div w:id="27997943">
          <w:marLeft w:val="0"/>
          <w:marRight w:val="0"/>
          <w:marTop w:val="0"/>
          <w:marBottom w:val="0"/>
          <w:divBdr>
            <w:top w:val="none" w:sz="0" w:space="0" w:color="auto"/>
            <w:left w:val="none" w:sz="0" w:space="0" w:color="auto"/>
            <w:bottom w:val="none" w:sz="0" w:space="0" w:color="auto"/>
            <w:right w:val="none" w:sz="0" w:space="0" w:color="auto"/>
          </w:divBdr>
        </w:div>
      </w:divsChild>
    </w:div>
    <w:div w:id="1291134876">
      <w:bodyDiv w:val="1"/>
      <w:marLeft w:val="0"/>
      <w:marRight w:val="0"/>
      <w:marTop w:val="0"/>
      <w:marBottom w:val="0"/>
      <w:divBdr>
        <w:top w:val="none" w:sz="0" w:space="0" w:color="auto"/>
        <w:left w:val="none" w:sz="0" w:space="0" w:color="auto"/>
        <w:bottom w:val="none" w:sz="0" w:space="0" w:color="auto"/>
        <w:right w:val="none" w:sz="0" w:space="0" w:color="auto"/>
      </w:divBdr>
    </w:div>
    <w:div w:id="1373380517">
      <w:bodyDiv w:val="1"/>
      <w:marLeft w:val="0"/>
      <w:marRight w:val="0"/>
      <w:marTop w:val="0"/>
      <w:marBottom w:val="0"/>
      <w:divBdr>
        <w:top w:val="none" w:sz="0" w:space="0" w:color="auto"/>
        <w:left w:val="none" w:sz="0" w:space="0" w:color="auto"/>
        <w:bottom w:val="none" w:sz="0" w:space="0" w:color="auto"/>
        <w:right w:val="none" w:sz="0" w:space="0" w:color="auto"/>
      </w:divBdr>
    </w:div>
    <w:div w:id="1443257183">
      <w:bodyDiv w:val="1"/>
      <w:marLeft w:val="0"/>
      <w:marRight w:val="0"/>
      <w:marTop w:val="0"/>
      <w:marBottom w:val="0"/>
      <w:divBdr>
        <w:top w:val="none" w:sz="0" w:space="0" w:color="auto"/>
        <w:left w:val="none" w:sz="0" w:space="0" w:color="auto"/>
        <w:bottom w:val="none" w:sz="0" w:space="0" w:color="auto"/>
        <w:right w:val="none" w:sz="0" w:space="0" w:color="auto"/>
      </w:divBdr>
      <w:divsChild>
        <w:div w:id="118574714">
          <w:marLeft w:val="0"/>
          <w:marRight w:val="0"/>
          <w:marTop w:val="0"/>
          <w:marBottom w:val="0"/>
          <w:divBdr>
            <w:top w:val="none" w:sz="0" w:space="0" w:color="auto"/>
            <w:left w:val="none" w:sz="0" w:space="0" w:color="auto"/>
            <w:bottom w:val="none" w:sz="0" w:space="0" w:color="auto"/>
            <w:right w:val="none" w:sz="0" w:space="0" w:color="auto"/>
          </w:divBdr>
        </w:div>
        <w:div w:id="165822846">
          <w:marLeft w:val="0"/>
          <w:marRight w:val="0"/>
          <w:marTop w:val="0"/>
          <w:marBottom w:val="0"/>
          <w:divBdr>
            <w:top w:val="none" w:sz="0" w:space="0" w:color="auto"/>
            <w:left w:val="none" w:sz="0" w:space="0" w:color="auto"/>
            <w:bottom w:val="none" w:sz="0" w:space="0" w:color="auto"/>
            <w:right w:val="none" w:sz="0" w:space="0" w:color="auto"/>
          </w:divBdr>
        </w:div>
        <w:div w:id="174736788">
          <w:marLeft w:val="0"/>
          <w:marRight w:val="0"/>
          <w:marTop w:val="0"/>
          <w:marBottom w:val="0"/>
          <w:divBdr>
            <w:top w:val="none" w:sz="0" w:space="0" w:color="auto"/>
            <w:left w:val="none" w:sz="0" w:space="0" w:color="auto"/>
            <w:bottom w:val="none" w:sz="0" w:space="0" w:color="auto"/>
            <w:right w:val="none" w:sz="0" w:space="0" w:color="auto"/>
          </w:divBdr>
        </w:div>
        <w:div w:id="225453169">
          <w:marLeft w:val="0"/>
          <w:marRight w:val="0"/>
          <w:marTop w:val="0"/>
          <w:marBottom w:val="0"/>
          <w:divBdr>
            <w:top w:val="none" w:sz="0" w:space="0" w:color="auto"/>
            <w:left w:val="none" w:sz="0" w:space="0" w:color="auto"/>
            <w:bottom w:val="none" w:sz="0" w:space="0" w:color="auto"/>
            <w:right w:val="none" w:sz="0" w:space="0" w:color="auto"/>
          </w:divBdr>
        </w:div>
        <w:div w:id="275335048">
          <w:marLeft w:val="0"/>
          <w:marRight w:val="0"/>
          <w:marTop w:val="0"/>
          <w:marBottom w:val="0"/>
          <w:divBdr>
            <w:top w:val="none" w:sz="0" w:space="0" w:color="auto"/>
            <w:left w:val="none" w:sz="0" w:space="0" w:color="auto"/>
            <w:bottom w:val="none" w:sz="0" w:space="0" w:color="auto"/>
            <w:right w:val="none" w:sz="0" w:space="0" w:color="auto"/>
          </w:divBdr>
        </w:div>
        <w:div w:id="319506274">
          <w:marLeft w:val="0"/>
          <w:marRight w:val="0"/>
          <w:marTop w:val="0"/>
          <w:marBottom w:val="0"/>
          <w:divBdr>
            <w:top w:val="none" w:sz="0" w:space="0" w:color="auto"/>
            <w:left w:val="none" w:sz="0" w:space="0" w:color="auto"/>
            <w:bottom w:val="none" w:sz="0" w:space="0" w:color="auto"/>
            <w:right w:val="none" w:sz="0" w:space="0" w:color="auto"/>
          </w:divBdr>
        </w:div>
        <w:div w:id="544024183">
          <w:marLeft w:val="0"/>
          <w:marRight w:val="0"/>
          <w:marTop w:val="0"/>
          <w:marBottom w:val="0"/>
          <w:divBdr>
            <w:top w:val="none" w:sz="0" w:space="0" w:color="auto"/>
            <w:left w:val="none" w:sz="0" w:space="0" w:color="auto"/>
            <w:bottom w:val="none" w:sz="0" w:space="0" w:color="auto"/>
            <w:right w:val="none" w:sz="0" w:space="0" w:color="auto"/>
          </w:divBdr>
        </w:div>
        <w:div w:id="577594862">
          <w:marLeft w:val="0"/>
          <w:marRight w:val="0"/>
          <w:marTop w:val="0"/>
          <w:marBottom w:val="0"/>
          <w:divBdr>
            <w:top w:val="none" w:sz="0" w:space="0" w:color="auto"/>
            <w:left w:val="none" w:sz="0" w:space="0" w:color="auto"/>
            <w:bottom w:val="none" w:sz="0" w:space="0" w:color="auto"/>
            <w:right w:val="none" w:sz="0" w:space="0" w:color="auto"/>
          </w:divBdr>
        </w:div>
        <w:div w:id="591015110">
          <w:marLeft w:val="0"/>
          <w:marRight w:val="0"/>
          <w:marTop w:val="0"/>
          <w:marBottom w:val="0"/>
          <w:divBdr>
            <w:top w:val="none" w:sz="0" w:space="0" w:color="auto"/>
            <w:left w:val="none" w:sz="0" w:space="0" w:color="auto"/>
            <w:bottom w:val="none" w:sz="0" w:space="0" w:color="auto"/>
            <w:right w:val="none" w:sz="0" w:space="0" w:color="auto"/>
          </w:divBdr>
        </w:div>
        <w:div w:id="722488853">
          <w:marLeft w:val="0"/>
          <w:marRight w:val="0"/>
          <w:marTop w:val="0"/>
          <w:marBottom w:val="0"/>
          <w:divBdr>
            <w:top w:val="none" w:sz="0" w:space="0" w:color="auto"/>
            <w:left w:val="none" w:sz="0" w:space="0" w:color="auto"/>
            <w:bottom w:val="none" w:sz="0" w:space="0" w:color="auto"/>
            <w:right w:val="none" w:sz="0" w:space="0" w:color="auto"/>
          </w:divBdr>
        </w:div>
        <w:div w:id="751702066">
          <w:marLeft w:val="0"/>
          <w:marRight w:val="0"/>
          <w:marTop w:val="0"/>
          <w:marBottom w:val="0"/>
          <w:divBdr>
            <w:top w:val="none" w:sz="0" w:space="0" w:color="auto"/>
            <w:left w:val="none" w:sz="0" w:space="0" w:color="auto"/>
            <w:bottom w:val="none" w:sz="0" w:space="0" w:color="auto"/>
            <w:right w:val="none" w:sz="0" w:space="0" w:color="auto"/>
          </w:divBdr>
        </w:div>
        <w:div w:id="791897129">
          <w:marLeft w:val="0"/>
          <w:marRight w:val="0"/>
          <w:marTop w:val="0"/>
          <w:marBottom w:val="0"/>
          <w:divBdr>
            <w:top w:val="none" w:sz="0" w:space="0" w:color="auto"/>
            <w:left w:val="none" w:sz="0" w:space="0" w:color="auto"/>
            <w:bottom w:val="none" w:sz="0" w:space="0" w:color="auto"/>
            <w:right w:val="none" w:sz="0" w:space="0" w:color="auto"/>
          </w:divBdr>
        </w:div>
        <w:div w:id="820847640">
          <w:marLeft w:val="0"/>
          <w:marRight w:val="0"/>
          <w:marTop w:val="0"/>
          <w:marBottom w:val="0"/>
          <w:divBdr>
            <w:top w:val="none" w:sz="0" w:space="0" w:color="auto"/>
            <w:left w:val="none" w:sz="0" w:space="0" w:color="auto"/>
            <w:bottom w:val="none" w:sz="0" w:space="0" w:color="auto"/>
            <w:right w:val="none" w:sz="0" w:space="0" w:color="auto"/>
          </w:divBdr>
        </w:div>
        <w:div w:id="853542653">
          <w:marLeft w:val="0"/>
          <w:marRight w:val="0"/>
          <w:marTop w:val="0"/>
          <w:marBottom w:val="0"/>
          <w:divBdr>
            <w:top w:val="none" w:sz="0" w:space="0" w:color="auto"/>
            <w:left w:val="none" w:sz="0" w:space="0" w:color="auto"/>
            <w:bottom w:val="none" w:sz="0" w:space="0" w:color="auto"/>
            <w:right w:val="none" w:sz="0" w:space="0" w:color="auto"/>
          </w:divBdr>
        </w:div>
        <w:div w:id="899171744">
          <w:marLeft w:val="0"/>
          <w:marRight w:val="0"/>
          <w:marTop w:val="0"/>
          <w:marBottom w:val="0"/>
          <w:divBdr>
            <w:top w:val="none" w:sz="0" w:space="0" w:color="auto"/>
            <w:left w:val="none" w:sz="0" w:space="0" w:color="auto"/>
            <w:bottom w:val="none" w:sz="0" w:space="0" w:color="auto"/>
            <w:right w:val="none" w:sz="0" w:space="0" w:color="auto"/>
          </w:divBdr>
        </w:div>
        <w:div w:id="905380116">
          <w:marLeft w:val="0"/>
          <w:marRight w:val="0"/>
          <w:marTop w:val="0"/>
          <w:marBottom w:val="0"/>
          <w:divBdr>
            <w:top w:val="none" w:sz="0" w:space="0" w:color="auto"/>
            <w:left w:val="none" w:sz="0" w:space="0" w:color="auto"/>
            <w:bottom w:val="none" w:sz="0" w:space="0" w:color="auto"/>
            <w:right w:val="none" w:sz="0" w:space="0" w:color="auto"/>
          </w:divBdr>
        </w:div>
        <w:div w:id="913124347">
          <w:marLeft w:val="0"/>
          <w:marRight w:val="0"/>
          <w:marTop w:val="0"/>
          <w:marBottom w:val="0"/>
          <w:divBdr>
            <w:top w:val="none" w:sz="0" w:space="0" w:color="auto"/>
            <w:left w:val="none" w:sz="0" w:space="0" w:color="auto"/>
            <w:bottom w:val="none" w:sz="0" w:space="0" w:color="auto"/>
            <w:right w:val="none" w:sz="0" w:space="0" w:color="auto"/>
          </w:divBdr>
        </w:div>
        <w:div w:id="939491318">
          <w:marLeft w:val="0"/>
          <w:marRight w:val="0"/>
          <w:marTop w:val="0"/>
          <w:marBottom w:val="0"/>
          <w:divBdr>
            <w:top w:val="none" w:sz="0" w:space="0" w:color="auto"/>
            <w:left w:val="none" w:sz="0" w:space="0" w:color="auto"/>
            <w:bottom w:val="none" w:sz="0" w:space="0" w:color="auto"/>
            <w:right w:val="none" w:sz="0" w:space="0" w:color="auto"/>
          </w:divBdr>
        </w:div>
        <w:div w:id="946547785">
          <w:marLeft w:val="0"/>
          <w:marRight w:val="0"/>
          <w:marTop w:val="0"/>
          <w:marBottom w:val="0"/>
          <w:divBdr>
            <w:top w:val="none" w:sz="0" w:space="0" w:color="auto"/>
            <w:left w:val="none" w:sz="0" w:space="0" w:color="auto"/>
            <w:bottom w:val="none" w:sz="0" w:space="0" w:color="auto"/>
            <w:right w:val="none" w:sz="0" w:space="0" w:color="auto"/>
          </w:divBdr>
        </w:div>
        <w:div w:id="980813914">
          <w:marLeft w:val="0"/>
          <w:marRight w:val="0"/>
          <w:marTop w:val="0"/>
          <w:marBottom w:val="0"/>
          <w:divBdr>
            <w:top w:val="none" w:sz="0" w:space="0" w:color="auto"/>
            <w:left w:val="none" w:sz="0" w:space="0" w:color="auto"/>
            <w:bottom w:val="none" w:sz="0" w:space="0" w:color="auto"/>
            <w:right w:val="none" w:sz="0" w:space="0" w:color="auto"/>
          </w:divBdr>
        </w:div>
        <w:div w:id="1060862809">
          <w:marLeft w:val="0"/>
          <w:marRight w:val="0"/>
          <w:marTop w:val="0"/>
          <w:marBottom w:val="0"/>
          <w:divBdr>
            <w:top w:val="none" w:sz="0" w:space="0" w:color="auto"/>
            <w:left w:val="none" w:sz="0" w:space="0" w:color="auto"/>
            <w:bottom w:val="none" w:sz="0" w:space="0" w:color="auto"/>
            <w:right w:val="none" w:sz="0" w:space="0" w:color="auto"/>
          </w:divBdr>
        </w:div>
        <w:div w:id="1105223234">
          <w:marLeft w:val="0"/>
          <w:marRight w:val="0"/>
          <w:marTop w:val="0"/>
          <w:marBottom w:val="0"/>
          <w:divBdr>
            <w:top w:val="none" w:sz="0" w:space="0" w:color="auto"/>
            <w:left w:val="none" w:sz="0" w:space="0" w:color="auto"/>
            <w:bottom w:val="none" w:sz="0" w:space="0" w:color="auto"/>
            <w:right w:val="none" w:sz="0" w:space="0" w:color="auto"/>
          </w:divBdr>
        </w:div>
        <w:div w:id="1233201397">
          <w:marLeft w:val="0"/>
          <w:marRight w:val="0"/>
          <w:marTop w:val="0"/>
          <w:marBottom w:val="0"/>
          <w:divBdr>
            <w:top w:val="none" w:sz="0" w:space="0" w:color="auto"/>
            <w:left w:val="none" w:sz="0" w:space="0" w:color="auto"/>
            <w:bottom w:val="none" w:sz="0" w:space="0" w:color="auto"/>
            <w:right w:val="none" w:sz="0" w:space="0" w:color="auto"/>
          </w:divBdr>
        </w:div>
        <w:div w:id="1317763732">
          <w:marLeft w:val="0"/>
          <w:marRight w:val="0"/>
          <w:marTop w:val="0"/>
          <w:marBottom w:val="0"/>
          <w:divBdr>
            <w:top w:val="none" w:sz="0" w:space="0" w:color="auto"/>
            <w:left w:val="none" w:sz="0" w:space="0" w:color="auto"/>
            <w:bottom w:val="none" w:sz="0" w:space="0" w:color="auto"/>
            <w:right w:val="none" w:sz="0" w:space="0" w:color="auto"/>
          </w:divBdr>
        </w:div>
        <w:div w:id="1336878300">
          <w:marLeft w:val="0"/>
          <w:marRight w:val="0"/>
          <w:marTop w:val="0"/>
          <w:marBottom w:val="0"/>
          <w:divBdr>
            <w:top w:val="none" w:sz="0" w:space="0" w:color="auto"/>
            <w:left w:val="none" w:sz="0" w:space="0" w:color="auto"/>
            <w:bottom w:val="none" w:sz="0" w:space="0" w:color="auto"/>
            <w:right w:val="none" w:sz="0" w:space="0" w:color="auto"/>
          </w:divBdr>
        </w:div>
        <w:div w:id="1469277902">
          <w:marLeft w:val="0"/>
          <w:marRight w:val="0"/>
          <w:marTop w:val="0"/>
          <w:marBottom w:val="0"/>
          <w:divBdr>
            <w:top w:val="none" w:sz="0" w:space="0" w:color="auto"/>
            <w:left w:val="none" w:sz="0" w:space="0" w:color="auto"/>
            <w:bottom w:val="none" w:sz="0" w:space="0" w:color="auto"/>
            <w:right w:val="none" w:sz="0" w:space="0" w:color="auto"/>
          </w:divBdr>
        </w:div>
        <w:div w:id="1556240825">
          <w:marLeft w:val="0"/>
          <w:marRight w:val="0"/>
          <w:marTop w:val="0"/>
          <w:marBottom w:val="0"/>
          <w:divBdr>
            <w:top w:val="none" w:sz="0" w:space="0" w:color="auto"/>
            <w:left w:val="none" w:sz="0" w:space="0" w:color="auto"/>
            <w:bottom w:val="none" w:sz="0" w:space="0" w:color="auto"/>
            <w:right w:val="none" w:sz="0" w:space="0" w:color="auto"/>
          </w:divBdr>
        </w:div>
        <w:div w:id="1741127293">
          <w:marLeft w:val="0"/>
          <w:marRight w:val="0"/>
          <w:marTop w:val="0"/>
          <w:marBottom w:val="0"/>
          <w:divBdr>
            <w:top w:val="none" w:sz="0" w:space="0" w:color="auto"/>
            <w:left w:val="none" w:sz="0" w:space="0" w:color="auto"/>
            <w:bottom w:val="none" w:sz="0" w:space="0" w:color="auto"/>
            <w:right w:val="none" w:sz="0" w:space="0" w:color="auto"/>
          </w:divBdr>
        </w:div>
        <w:div w:id="1864856280">
          <w:marLeft w:val="0"/>
          <w:marRight w:val="0"/>
          <w:marTop w:val="0"/>
          <w:marBottom w:val="0"/>
          <w:divBdr>
            <w:top w:val="none" w:sz="0" w:space="0" w:color="auto"/>
            <w:left w:val="none" w:sz="0" w:space="0" w:color="auto"/>
            <w:bottom w:val="none" w:sz="0" w:space="0" w:color="auto"/>
            <w:right w:val="none" w:sz="0" w:space="0" w:color="auto"/>
          </w:divBdr>
        </w:div>
        <w:div w:id="1944268216">
          <w:marLeft w:val="0"/>
          <w:marRight w:val="0"/>
          <w:marTop w:val="0"/>
          <w:marBottom w:val="0"/>
          <w:divBdr>
            <w:top w:val="none" w:sz="0" w:space="0" w:color="auto"/>
            <w:left w:val="none" w:sz="0" w:space="0" w:color="auto"/>
            <w:bottom w:val="none" w:sz="0" w:space="0" w:color="auto"/>
            <w:right w:val="none" w:sz="0" w:space="0" w:color="auto"/>
          </w:divBdr>
        </w:div>
        <w:div w:id="2095318644">
          <w:marLeft w:val="0"/>
          <w:marRight w:val="0"/>
          <w:marTop w:val="0"/>
          <w:marBottom w:val="0"/>
          <w:divBdr>
            <w:top w:val="none" w:sz="0" w:space="0" w:color="auto"/>
            <w:left w:val="none" w:sz="0" w:space="0" w:color="auto"/>
            <w:bottom w:val="none" w:sz="0" w:space="0" w:color="auto"/>
            <w:right w:val="none" w:sz="0" w:space="0" w:color="auto"/>
          </w:divBdr>
        </w:div>
      </w:divsChild>
    </w:div>
    <w:div w:id="1489052711">
      <w:bodyDiv w:val="1"/>
      <w:marLeft w:val="0"/>
      <w:marRight w:val="0"/>
      <w:marTop w:val="0"/>
      <w:marBottom w:val="0"/>
      <w:divBdr>
        <w:top w:val="none" w:sz="0" w:space="0" w:color="auto"/>
        <w:left w:val="none" w:sz="0" w:space="0" w:color="auto"/>
        <w:bottom w:val="none" w:sz="0" w:space="0" w:color="auto"/>
        <w:right w:val="none" w:sz="0" w:space="0" w:color="auto"/>
      </w:divBdr>
    </w:div>
    <w:div w:id="1497578263">
      <w:bodyDiv w:val="1"/>
      <w:marLeft w:val="0"/>
      <w:marRight w:val="0"/>
      <w:marTop w:val="0"/>
      <w:marBottom w:val="0"/>
      <w:divBdr>
        <w:top w:val="none" w:sz="0" w:space="0" w:color="auto"/>
        <w:left w:val="none" w:sz="0" w:space="0" w:color="auto"/>
        <w:bottom w:val="none" w:sz="0" w:space="0" w:color="auto"/>
        <w:right w:val="none" w:sz="0" w:space="0" w:color="auto"/>
      </w:divBdr>
      <w:divsChild>
        <w:div w:id="1056852692">
          <w:marLeft w:val="0"/>
          <w:marRight w:val="0"/>
          <w:marTop w:val="0"/>
          <w:marBottom w:val="0"/>
          <w:divBdr>
            <w:top w:val="none" w:sz="0" w:space="0" w:color="auto"/>
            <w:left w:val="none" w:sz="0" w:space="0" w:color="auto"/>
            <w:bottom w:val="none" w:sz="0" w:space="0" w:color="auto"/>
            <w:right w:val="none" w:sz="0" w:space="0" w:color="auto"/>
          </w:divBdr>
        </w:div>
        <w:div w:id="1097793655">
          <w:marLeft w:val="0"/>
          <w:marRight w:val="0"/>
          <w:marTop w:val="0"/>
          <w:marBottom w:val="0"/>
          <w:divBdr>
            <w:top w:val="none" w:sz="0" w:space="0" w:color="auto"/>
            <w:left w:val="none" w:sz="0" w:space="0" w:color="auto"/>
            <w:bottom w:val="none" w:sz="0" w:space="0" w:color="auto"/>
            <w:right w:val="none" w:sz="0" w:space="0" w:color="auto"/>
          </w:divBdr>
        </w:div>
        <w:div w:id="1246918496">
          <w:marLeft w:val="0"/>
          <w:marRight w:val="0"/>
          <w:marTop w:val="0"/>
          <w:marBottom w:val="0"/>
          <w:divBdr>
            <w:top w:val="none" w:sz="0" w:space="0" w:color="auto"/>
            <w:left w:val="none" w:sz="0" w:space="0" w:color="auto"/>
            <w:bottom w:val="none" w:sz="0" w:space="0" w:color="auto"/>
            <w:right w:val="none" w:sz="0" w:space="0" w:color="auto"/>
          </w:divBdr>
        </w:div>
        <w:div w:id="1535270460">
          <w:marLeft w:val="0"/>
          <w:marRight w:val="0"/>
          <w:marTop w:val="0"/>
          <w:marBottom w:val="0"/>
          <w:divBdr>
            <w:top w:val="none" w:sz="0" w:space="0" w:color="auto"/>
            <w:left w:val="none" w:sz="0" w:space="0" w:color="auto"/>
            <w:bottom w:val="none" w:sz="0" w:space="0" w:color="auto"/>
            <w:right w:val="none" w:sz="0" w:space="0" w:color="auto"/>
          </w:divBdr>
        </w:div>
      </w:divsChild>
    </w:div>
    <w:div w:id="1618683912">
      <w:bodyDiv w:val="1"/>
      <w:marLeft w:val="0"/>
      <w:marRight w:val="0"/>
      <w:marTop w:val="0"/>
      <w:marBottom w:val="0"/>
      <w:divBdr>
        <w:top w:val="none" w:sz="0" w:space="0" w:color="auto"/>
        <w:left w:val="none" w:sz="0" w:space="0" w:color="auto"/>
        <w:bottom w:val="none" w:sz="0" w:space="0" w:color="auto"/>
        <w:right w:val="none" w:sz="0" w:space="0" w:color="auto"/>
      </w:divBdr>
    </w:div>
    <w:div w:id="1657759542">
      <w:bodyDiv w:val="1"/>
      <w:marLeft w:val="0"/>
      <w:marRight w:val="0"/>
      <w:marTop w:val="0"/>
      <w:marBottom w:val="0"/>
      <w:divBdr>
        <w:top w:val="none" w:sz="0" w:space="0" w:color="auto"/>
        <w:left w:val="none" w:sz="0" w:space="0" w:color="auto"/>
        <w:bottom w:val="none" w:sz="0" w:space="0" w:color="auto"/>
        <w:right w:val="none" w:sz="0" w:space="0" w:color="auto"/>
      </w:divBdr>
    </w:div>
    <w:div w:id="1899706606">
      <w:bodyDiv w:val="1"/>
      <w:marLeft w:val="0"/>
      <w:marRight w:val="0"/>
      <w:marTop w:val="0"/>
      <w:marBottom w:val="0"/>
      <w:divBdr>
        <w:top w:val="none" w:sz="0" w:space="0" w:color="auto"/>
        <w:left w:val="none" w:sz="0" w:space="0" w:color="auto"/>
        <w:bottom w:val="none" w:sz="0" w:space="0" w:color="auto"/>
        <w:right w:val="none" w:sz="0" w:space="0" w:color="auto"/>
      </w:divBdr>
      <w:divsChild>
        <w:div w:id="50034750">
          <w:marLeft w:val="0"/>
          <w:marRight w:val="0"/>
          <w:marTop w:val="0"/>
          <w:marBottom w:val="0"/>
          <w:divBdr>
            <w:top w:val="none" w:sz="0" w:space="0" w:color="auto"/>
            <w:left w:val="none" w:sz="0" w:space="0" w:color="auto"/>
            <w:bottom w:val="none" w:sz="0" w:space="0" w:color="auto"/>
            <w:right w:val="none" w:sz="0" w:space="0" w:color="auto"/>
          </w:divBdr>
        </w:div>
        <w:div w:id="185027931">
          <w:marLeft w:val="0"/>
          <w:marRight w:val="0"/>
          <w:marTop w:val="0"/>
          <w:marBottom w:val="0"/>
          <w:divBdr>
            <w:top w:val="none" w:sz="0" w:space="0" w:color="auto"/>
            <w:left w:val="none" w:sz="0" w:space="0" w:color="auto"/>
            <w:bottom w:val="none" w:sz="0" w:space="0" w:color="auto"/>
            <w:right w:val="none" w:sz="0" w:space="0" w:color="auto"/>
          </w:divBdr>
        </w:div>
        <w:div w:id="247615360">
          <w:marLeft w:val="0"/>
          <w:marRight w:val="0"/>
          <w:marTop w:val="0"/>
          <w:marBottom w:val="0"/>
          <w:divBdr>
            <w:top w:val="none" w:sz="0" w:space="0" w:color="auto"/>
            <w:left w:val="none" w:sz="0" w:space="0" w:color="auto"/>
            <w:bottom w:val="none" w:sz="0" w:space="0" w:color="auto"/>
            <w:right w:val="none" w:sz="0" w:space="0" w:color="auto"/>
          </w:divBdr>
        </w:div>
        <w:div w:id="278688942">
          <w:marLeft w:val="0"/>
          <w:marRight w:val="0"/>
          <w:marTop w:val="0"/>
          <w:marBottom w:val="0"/>
          <w:divBdr>
            <w:top w:val="none" w:sz="0" w:space="0" w:color="auto"/>
            <w:left w:val="none" w:sz="0" w:space="0" w:color="auto"/>
            <w:bottom w:val="none" w:sz="0" w:space="0" w:color="auto"/>
            <w:right w:val="none" w:sz="0" w:space="0" w:color="auto"/>
          </w:divBdr>
        </w:div>
        <w:div w:id="356657238">
          <w:marLeft w:val="0"/>
          <w:marRight w:val="0"/>
          <w:marTop w:val="0"/>
          <w:marBottom w:val="0"/>
          <w:divBdr>
            <w:top w:val="none" w:sz="0" w:space="0" w:color="auto"/>
            <w:left w:val="none" w:sz="0" w:space="0" w:color="auto"/>
            <w:bottom w:val="none" w:sz="0" w:space="0" w:color="auto"/>
            <w:right w:val="none" w:sz="0" w:space="0" w:color="auto"/>
          </w:divBdr>
        </w:div>
        <w:div w:id="357895282">
          <w:marLeft w:val="0"/>
          <w:marRight w:val="0"/>
          <w:marTop w:val="0"/>
          <w:marBottom w:val="0"/>
          <w:divBdr>
            <w:top w:val="none" w:sz="0" w:space="0" w:color="auto"/>
            <w:left w:val="none" w:sz="0" w:space="0" w:color="auto"/>
            <w:bottom w:val="none" w:sz="0" w:space="0" w:color="auto"/>
            <w:right w:val="none" w:sz="0" w:space="0" w:color="auto"/>
          </w:divBdr>
        </w:div>
        <w:div w:id="400758620">
          <w:marLeft w:val="0"/>
          <w:marRight w:val="0"/>
          <w:marTop w:val="0"/>
          <w:marBottom w:val="0"/>
          <w:divBdr>
            <w:top w:val="none" w:sz="0" w:space="0" w:color="auto"/>
            <w:left w:val="none" w:sz="0" w:space="0" w:color="auto"/>
            <w:bottom w:val="none" w:sz="0" w:space="0" w:color="auto"/>
            <w:right w:val="none" w:sz="0" w:space="0" w:color="auto"/>
          </w:divBdr>
        </w:div>
        <w:div w:id="414206098">
          <w:marLeft w:val="0"/>
          <w:marRight w:val="0"/>
          <w:marTop w:val="0"/>
          <w:marBottom w:val="0"/>
          <w:divBdr>
            <w:top w:val="none" w:sz="0" w:space="0" w:color="auto"/>
            <w:left w:val="none" w:sz="0" w:space="0" w:color="auto"/>
            <w:bottom w:val="none" w:sz="0" w:space="0" w:color="auto"/>
            <w:right w:val="none" w:sz="0" w:space="0" w:color="auto"/>
          </w:divBdr>
        </w:div>
        <w:div w:id="442042343">
          <w:marLeft w:val="0"/>
          <w:marRight w:val="0"/>
          <w:marTop w:val="0"/>
          <w:marBottom w:val="0"/>
          <w:divBdr>
            <w:top w:val="none" w:sz="0" w:space="0" w:color="auto"/>
            <w:left w:val="none" w:sz="0" w:space="0" w:color="auto"/>
            <w:bottom w:val="none" w:sz="0" w:space="0" w:color="auto"/>
            <w:right w:val="none" w:sz="0" w:space="0" w:color="auto"/>
          </w:divBdr>
        </w:div>
        <w:div w:id="453250230">
          <w:marLeft w:val="0"/>
          <w:marRight w:val="0"/>
          <w:marTop w:val="0"/>
          <w:marBottom w:val="0"/>
          <w:divBdr>
            <w:top w:val="none" w:sz="0" w:space="0" w:color="auto"/>
            <w:left w:val="none" w:sz="0" w:space="0" w:color="auto"/>
            <w:bottom w:val="none" w:sz="0" w:space="0" w:color="auto"/>
            <w:right w:val="none" w:sz="0" w:space="0" w:color="auto"/>
          </w:divBdr>
        </w:div>
        <w:div w:id="550002519">
          <w:marLeft w:val="0"/>
          <w:marRight w:val="0"/>
          <w:marTop w:val="0"/>
          <w:marBottom w:val="0"/>
          <w:divBdr>
            <w:top w:val="none" w:sz="0" w:space="0" w:color="auto"/>
            <w:left w:val="none" w:sz="0" w:space="0" w:color="auto"/>
            <w:bottom w:val="none" w:sz="0" w:space="0" w:color="auto"/>
            <w:right w:val="none" w:sz="0" w:space="0" w:color="auto"/>
          </w:divBdr>
        </w:div>
        <w:div w:id="632633205">
          <w:marLeft w:val="0"/>
          <w:marRight w:val="0"/>
          <w:marTop w:val="0"/>
          <w:marBottom w:val="0"/>
          <w:divBdr>
            <w:top w:val="none" w:sz="0" w:space="0" w:color="auto"/>
            <w:left w:val="none" w:sz="0" w:space="0" w:color="auto"/>
            <w:bottom w:val="none" w:sz="0" w:space="0" w:color="auto"/>
            <w:right w:val="none" w:sz="0" w:space="0" w:color="auto"/>
          </w:divBdr>
        </w:div>
        <w:div w:id="636254870">
          <w:marLeft w:val="0"/>
          <w:marRight w:val="0"/>
          <w:marTop w:val="0"/>
          <w:marBottom w:val="0"/>
          <w:divBdr>
            <w:top w:val="none" w:sz="0" w:space="0" w:color="auto"/>
            <w:left w:val="none" w:sz="0" w:space="0" w:color="auto"/>
            <w:bottom w:val="none" w:sz="0" w:space="0" w:color="auto"/>
            <w:right w:val="none" w:sz="0" w:space="0" w:color="auto"/>
          </w:divBdr>
        </w:div>
        <w:div w:id="676619847">
          <w:marLeft w:val="0"/>
          <w:marRight w:val="0"/>
          <w:marTop w:val="0"/>
          <w:marBottom w:val="0"/>
          <w:divBdr>
            <w:top w:val="none" w:sz="0" w:space="0" w:color="auto"/>
            <w:left w:val="none" w:sz="0" w:space="0" w:color="auto"/>
            <w:bottom w:val="none" w:sz="0" w:space="0" w:color="auto"/>
            <w:right w:val="none" w:sz="0" w:space="0" w:color="auto"/>
          </w:divBdr>
        </w:div>
        <w:div w:id="706569850">
          <w:marLeft w:val="0"/>
          <w:marRight w:val="0"/>
          <w:marTop w:val="0"/>
          <w:marBottom w:val="0"/>
          <w:divBdr>
            <w:top w:val="none" w:sz="0" w:space="0" w:color="auto"/>
            <w:left w:val="none" w:sz="0" w:space="0" w:color="auto"/>
            <w:bottom w:val="none" w:sz="0" w:space="0" w:color="auto"/>
            <w:right w:val="none" w:sz="0" w:space="0" w:color="auto"/>
          </w:divBdr>
        </w:div>
        <w:div w:id="740367222">
          <w:marLeft w:val="0"/>
          <w:marRight w:val="0"/>
          <w:marTop w:val="0"/>
          <w:marBottom w:val="0"/>
          <w:divBdr>
            <w:top w:val="none" w:sz="0" w:space="0" w:color="auto"/>
            <w:left w:val="none" w:sz="0" w:space="0" w:color="auto"/>
            <w:bottom w:val="none" w:sz="0" w:space="0" w:color="auto"/>
            <w:right w:val="none" w:sz="0" w:space="0" w:color="auto"/>
          </w:divBdr>
        </w:div>
        <w:div w:id="795954049">
          <w:marLeft w:val="0"/>
          <w:marRight w:val="0"/>
          <w:marTop w:val="0"/>
          <w:marBottom w:val="0"/>
          <w:divBdr>
            <w:top w:val="none" w:sz="0" w:space="0" w:color="auto"/>
            <w:left w:val="none" w:sz="0" w:space="0" w:color="auto"/>
            <w:bottom w:val="none" w:sz="0" w:space="0" w:color="auto"/>
            <w:right w:val="none" w:sz="0" w:space="0" w:color="auto"/>
          </w:divBdr>
        </w:div>
        <w:div w:id="813447310">
          <w:marLeft w:val="0"/>
          <w:marRight w:val="0"/>
          <w:marTop w:val="0"/>
          <w:marBottom w:val="0"/>
          <w:divBdr>
            <w:top w:val="none" w:sz="0" w:space="0" w:color="auto"/>
            <w:left w:val="none" w:sz="0" w:space="0" w:color="auto"/>
            <w:bottom w:val="none" w:sz="0" w:space="0" w:color="auto"/>
            <w:right w:val="none" w:sz="0" w:space="0" w:color="auto"/>
          </w:divBdr>
        </w:div>
        <w:div w:id="958337271">
          <w:marLeft w:val="0"/>
          <w:marRight w:val="0"/>
          <w:marTop w:val="0"/>
          <w:marBottom w:val="0"/>
          <w:divBdr>
            <w:top w:val="none" w:sz="0" w:space="0" w:color="auto"/>
            <w:left w:val="none" w:sz="0" w:space="0" w:color="auto"/>
            <w:bottom w:val="none" w:sz="0" w:space="0" w:color="auto"/>
            <w:right w:val="none" w:sz="0" w:space="0" w:color="auto"/>
          </w:divBdr>
        </w:div>
        <w:div w:id="1027679184">
          <w:marLeft w:val="0"/>
          <w:marRight w:val="0"/>
          <w:marTop w:val="0"/>
          <w:marBottom w:val="0"/>
          <w:divBdr>
            <w:top w:val="none" w:sz="0" w:space="0" w:color="auto"/>
            <w:left w:val="none" w:sz="0" w:space="0" w:color="auto"/>
            <w:bottom w:val="none" w:sz="0" w:space="0" w:color="auto"/>
            <w:right w:val="none" w:sz="0" w:space="0" w:color="auto"/>
          </w:divBdr>
        </w:div>
        <w:div w:id="1111128058">
          <w:marLeft w:val="0"/>
          <w:marRight w:val="0"/>
          <w:marTop w:val="0"/>
          <w:marBottom w:val="0"/>
          <w:divBdr>
            <w:top w:val="none" w:sz="0" w:space="0" w:color="auto"/>
            <w:left w:val="none" w:sz="0" w:space="0" w:color="auto"/>
            <w:bottom w:val="none" w:sz="0" w:space="0" w:color="auto"/>
            <w:right w:val="none" w:sz="0" w:space="0" w:color="auto"/>
          </w:divBdr>
        </w:div>
        <w:div w:id="1129396087">
          <w:marLeft w:val="0"/>
          <w:marRight w:val="0"/>
          <w:marTop w:val="0"/>
          <w:marBottom w:val="0"/>
          <w:divBdr>
            <w:top w:val="none" w:sz="0" w:space="0" w:color="auto"/>
            <w:left w:val="none" w:sz="0" w:space="0" w:color="auto"/>
            <w:bottom w:val="none" w:sz="0" w:space="0" w:color="auto"/>
            <w:right w:val="none" w:sz="0" w:space="0" w:color="auto"/>
          </w:divBdr>
        </w:div>
        <w:div w:id="1156648894">
          <w:marLeft w:val="0"/>
          <w:marRight w:val="0"/>
          <w:marTop w:val="0"/>
          <w:marBottom w:val="0"/>
          <w:divBdr>
            <w:top w:val="none" w:sz="0" w:space="0" w:color="auto"/>
            <w:left w:val="none" w:sz="0" w:space="0" w:color="auto"/>
            <w:bottom w:val="none" w:sz="0" w:space="0" w:color="auto"/>
            <w:right w:val="none" w:sz="0" w:space="0" w:color="auto"/>
          </w:divBdr>
        </w:div>
        <w:div w:id="1173688078">
          <w:marLeft w:val="0"/>
          <w:marRight w:val="0"/>
          <w:marTop w:val="0"/>
          <w:marBottom w:val="0"/>
          <w:divBdr>
            <w:top w:val="none" w:sz="0" w:space="0" w:color="auto"/>
            <w:left w:val="none" w:sz="0" w:space="0" w:color="auto"/>
            <w:bottom w:val="none" w:sz="0" w:space="0" w:color="auto"/>
            <w:right w:val="none" w:sz="0" w:space="0" w:color="auto"/>
          </w:divBdr>
        </w:div>
        <w:div w:id="1192377574">
          <w:marLeft w:val="0"/>
          <w:marRight w:val="0"/>
          <w:marTop w:val="0"/>
          <w:marBottom w:val="0"/>
          <w:divBdr>
            <w:top w:val="none" w:sz="0" w:space="0" w:color="auto"/>
            <w:left w:val="none" w:sz="0" w:space="0" w:color="auto"/>
            <w:bottom w:val="none" w:sz="0" w:space="0" w:color="auto"/>
            <w:right w:val="none" w:sz="0" w:space="0" w:color="auto"/>
          </w:divBdr>
        </w:div>
        <w:div w:id="1211840635">
          <w:marLeft w:val="0"/>
          <w:marRight w:val="0"/>
          <w:marTop w:val="0"/>
          <w:marBottom w:val="0"/>
          <w:divBdr>
            <w:top w:val="none" w:sz="0" w:space="0" w:color="auto"/>
            <w:left w:val="none" w:sz="0" w:space="0" w:color="auto"/>
            <w:bottom w:val="none" w:sz="0" w:space="0" w:color="auto"/>
            <w:right w:val="none" w:sz="0" w:space="0" w:color="auto"/>
          </w:divBdr>
        </w:div>
        <w:div w:id="1305542791">
          <w:marLeft w:val="0"/>
          <w:marRight w:val="0"/>
          <w:marTop w:val="0"/>
          <w:marBottom w:val="0"/>
          <w:divBdr>
            <w:top w:val="none" w:sz="0" w:space="0" w:color="auto"/>
            <w:left w:val="none" w:sz="0" w:space="0" w:color="auto"/>
            <w:bottom w:val="none" w:sz="0" w:space="0" w:color="auto"/>
            <w:right w:val="none" w:sz="0" w:space="0" w:color="auto"/>
          </w:divBdr>
        </w:div>
        <w:div w:id="1314066421">
          <w:marLeft w:val="0"/>
          <w:marRight w:val="0"/>
          <w:marTop w:val="0"/>
          <w:marBottom w:val="0"/>
          <w:divBdr>
            <w:top w:val="none" w:sz="0" w:space="0" w:color="auto"/>
            <w:left w:val="none" w:sz="0" w:space="0" w:color="auto"/>
            <w:bottom w:val="none" w:sz="0" w:space="0" w:color="auto"/>
            <w:right w:val="none" w:sz="0" w:space="0" w:color="auto"/>
          </w:divBdr>
        </w:div>
        <w:div w:id="1355767783">
          <w:marLeft w:val="0"/>
          <w:marRight w:val="0"/>
          <w:marTop w:val="0"/>
          <w:marBottom w:val="0"/>
          <w:divBdr>
            <w:top w:val="none" w:sz="0" w:space="0" w:color="auto"/>
            <w:left w:val="none" w:sz="0" w:space="0" w:color="auto"/>
            <w:bottom w:val="none" w:sz="0" w:space="0" w:color="auto"/>
            <w:right w:val="none" w:sz="0" w:space="0" w:color="auto"/>
          </w:divBdr>
        </w:div>
        <w:div w:id="1387559555">
          <w:marLeft w:val="0"/>
          <w:marRight w:val="0"/>
          <w:marTop w:val="0"/>
          <w:marBottom w:val="0"/>
          <w:divBdr>
            <w:top w:val="none" w:sz="0" w:space="0" w:color="auto"/>
            <w:left w:val="none" w:sz="0" w:space="0" w:color="auto"/>
            <w:bottom w:val="none" w:sz="0" w:space="0" w:color="auto"/>
            <w:right w:val="none" w:sz="0" w:space="0" w:color="auto"/>
          </w:divBdr>
        </w:div>
        <w:div w:id="1444230273">
          <w:marLeft w:val="0"/>
          <w:marRight w:val="0"/>
          <w:marTop w:val="0"/>
          <w:marBottom w:val="0"/>
          <w:divBdr>
            <w:top w:val="none" w:sz="0" w:space="0" w:color="auto"/>
            <w:left w:val="none" w:sz="0" w:space="0" w:color="auto"/>
            <w:bottom w:val="none" w:sz="0" w:space="0" w:color="auto"/>
            <w:right w:val="none" w:sz="0" w:space="0" w:color="auto"/>
          </w:divBdr>
        </w:div>
        <w:div w:id="1472554210">
          <w:marLeft w:val="0"/>
          <w:marRight w:val="0"/>
          <w:marTop w:val="0"/>
          <w:marBottom w:val="0"/>
          <w:divBdr>
            <w:top w:val="none" w:sz="0" w:space="0" w:color="auto"/>
            <w:left w:val="none" w:sz="0" w:space="0" w:color="auto"/>
            <w:bottom w:val="none" w:sz="0" w:space="0" w:color="auto"/>
            <w:right w:val="none" w:sz="0" w:space="0" w:color="auto"/>
          </w:divBdr>
        </w:div>
        <w:div w:id="1590967063">
          <w:marLeft w:val="0"/>
          <w:marRight w:val="0"/>
          <w:marTop w:val="0"/>
          <w:marBottom w:val="0"/>
          <w:divBdr>
            <w:top w:val="none" w:sz="0" w:space="0" w:color="auto"/>
            <w:left w:val="none" w:sz="0" w:space="0" w:color="auto"/>
            <w:bottom w:val="none" w:sz="0" w:space="0" w:color="auto"/>
            <w:right w:val="none" w:sz="0" w:space="0" w:color="auto"/>
          </w:divBdr>
        </w:div>
        <w:div w:id="1750494228">
          <w:marLeft w:val="0"/>
          <w:marRight w:val="0"/>
          <w:marTop w:val="0"/>
          <w:marBottom w:val="0"/>
          <w:divBdr>
            <w:top w:val="none" w:sz="0" w:space="0" w:color="auto"/>
            <w:left w:val="none" w:sz="0" w:space="0" w:color="auto"/>
            <w:bottom w:val="none" w:sz="0" w:space="0" w:color="auto"/>
            <w:right w:val="none" w:sz="0" w:space="0" w:color="auto"/>
          </w:divBdr>
        </w:div>
        <w:div w:id="1810660538">
          <w:marLeft w:val="0"/>
          <w:marRight w:val="0"/>
          <w:marTop w:val="0"/>
          <w:marBottom w:val="0"/>
          <w:divBdr>
            <w:top w:val="none" w:sz="0" w:space="0" w:color="auto"/>
            <w:left w:val="none" w:sz="0" w:space="0" w:color="auto"/>
            <w:bottom w:val="none" w:sz="0" w:space="0" w:color="auto"/>
            <w:right w:val="none" w:sz="0" w:space="0" w:color="auto"/>
          </w:divBdr>
        </w:div>
        <w:div w:id="1820536399">
          <w:marLeft w:val="0"/>
          <w:marRight w:val="0"/>
          <w:marTop w:val="0"/>
          <w:marBottom w:val="0"/>
          <w:divBdr>
            <w:top w:val="none" w:sz="0" w:space="0" w:color="auto"/>
            <w:left w:val="none" w:sz="0" w:space="0" w:color="auto"/>
            <w:bottom w:val="none" w:sz="0" w:space="0" w:color="auto"/>
            <w:right w:val="none" w:sz="0" w:space="0" w:color="auto"/>
          </w:divBdr>
        </w:div>
        <w:div w:id="1851799753">
          <w:marLeft w:val="0"/>
          <w:marRight w:val="0"/>
          <w:marTop w:val="0"/>
          <w:marBottom w:val="0"/>
          <w:divBdr>
            <w:top w:val="none" w:sz="0" w:space="0" w:color="auto"/>
            <w:left w:val="none" w:sz="0" w:space="0" w:color="auto"/>
            <w:bottom w:val="none" w:sz="0" w:space="0" w:color="auto"/>
            <w:right w:val="none" w:sz="0" w:space="0" w:color="auto"/>
          </w:divBdr>
        </w:div>
        <w:div w:id="1927416628">
          <w:marLeft w:val="0"/>
          <w:marRight w:val="0"/>
          <w:marTop w:val="0"/>
          <w:marBottom w:val="0"/>
          <w:divBdr>
            <w:top w:val="none" w:sz="0" w:space="0" w:color="auto"/>
            <w:left w:val="none" w:sz="0" w:space="0" w:color="auto"/>
            <w:bottom w:val="none" w:sz="0" w:space="0" w:color="auto"/>
            <w:right w:val="none" w:sz="0" w:space="0" w:color="auto"/>
          </w:divBdr>
        </w:div>
        <w:div w:id="1957248379">
          <w:marLeft w:val="0"/>
          <w:marRight w:val="0"/>
          <w:marTop w:val="0"/>
          <w:marBottom w:val="0"/>
          <w:divBdr>
            <w:top w:val="none" w:sz="0" w:space="0" w:color="auto"/>
            <w:left w:val="none" w:sz="0" w:space="0" w:color="auto"/>
            <w:bottom w:val="none" w:sz="0" w:space="0" w:color="auto"/>
            <w:right w:val="none" w:sz="0" w:space="0" w:color="auto"/>
          </w:divBdr>
        </w:div>
        <w:div w:id="1975402015">
          <w:marLeft w:val="0"/>
          <w:marRight w:val="0"/>
          <w:marTop w:val="0"/>
          <w:marBottom w:val="0"/>
          <w:divBdr>
            <w:top w:val="none" w:sz="0" w:space="0" w:color="auto"/>
            <w:left w:val="none" w:sz="0" w:space="0" w:color="auto"/>
            <w:bottom w:val="none" w:sz="0" w:space="0" w:color="auto"/>
            <w:right w:val="none" w:sz="0" w:space="0" w:color="auto"/>
          </w:divBdr>
        </w:div>
        <w:div w:id="2034839283">
          <w:marLeft w:val="0"/>
          <w:marRight w:val="0"/>
          <w:marTop w:val="0"/>
          <w:marBottom w:val="0"/>
          <w:divBdr>
            <w:top w:val="none" w:sz="0" w:space="0" w:color="auto"/>
            <w:left w:val="none" w:sz="0" w:space="0" w:color="auto"/>
            <w:bottom w:val="none" w:sz="0" w:space="0" w:color="auto"/>
            <w:right w:val="none" w:sz="0" w:space="0" w:color="auto"/>
          </w:divBdr>
        </w:div>
        <w:div w:id="2143228812">
          <w:marLeft w:val="0"/>
          <w:marRight w:val="0"/>
          <w:marTop w:val="0"/>
          <w:marBottom w:val="0"/>
          <w:divBdr>
            <w:top w:val="none" w:sz="0" w:space="0" w:color="auto"/>
            <w:left w:val="none" w:sz="0" w:space="0" w:color="auto"/>
            <w:bottom w:val="none" w:sz="0" w:space="0" w:color="auto"/>
            <w:right w:val="none" w:sz="0" w:space="0" w:color="auto"/>
          </w:divBdr>
        </w:div>
      </w:divsChild>
    </w:div>
    <w:div w:id="1934241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iledefrance.fr/marches-publics/" TargetMode="External"/><Relationship Id="rId18" Type="http://schemas.openxmlformats.org/officeDocument/2006/relationships/image" Target="media/image6.wmf"/><Relationship Id="rId26" Type="http://schemas.openxmlformats.org/officeDocument/2006/relationships/control" Target="activeX/activeX5.xml"/><Relationship Id="rId39" Type="http://schemas.openxmlformats.org/officeDocument/2006/relationships/hyperlink" Target="https://marches.maximilien.fr/?page=entreprise.EntrepriseGuide&amp;Aide" TargetMode="External"/><Relationship Id="rId3" Type="http://schemas.openxmlformats.org/officeDocument/2006/relationships/styles" Target="styles.xml"/><Relationship Id="rId21" Type="http://schemas.openxmlformats.org/officeDocument/2006/relationships/hyperlink" Target="https://www.legifrance.gouv.fr/affichCodeArticle.do?cidTexte=LEGITEXT000006072050&amp;idArticle=LEGIARTI000006903679&amp;dateTexte=&amp;categorieLien=cid" TargetMode="External"/><Relationship Id="rId34" Type="http://schemas.openxmlformats.org/officeDocument/2006/relationships/hyperlink" Target="https://www.urssaf.fr/portail/home/employeur/declarer-et-payer/obtenir-une-attestation.html" TargetMode="External"/><Relationship Id="rId42" Type="http://schemas.openxmlformats.org/officeDocument/2006/relationships/hyperlink" Target="http://eur-lex.europa.eu/legal-content/FR/TXT/PDF/?uri=CELEX:32016R0007&amp;from=FR"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5.jpeg"/><Relationship Id="rId25" Type="http://schemas.openxmlformats.org/officeDocument/2006/relationships/control" Target="activeX/activeX4.xml"/><Relationship Id="rId33" Type="http://schemas.openxmlformats.org/officeDocument/2006/relationships/hyperlink" Target="https://www.urssaf.fr/portail/home/employeur/declarer-et-payer/obtenir-une-attestation.html" TargetMode="External"/><Relationship Id="rId38" Type="http://schemas.openxmlformats.org/officeDocument/2006/relationships/hyperlink" Target="https://marches.maximilien.fr/?page=commun.PrerequisTechniques&amp;calledFrom=entreprise"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marchespublics.iledefrance.fr" TargetMode="External"/><Relationship Id="rId20" Type="http://schemas.openxmlformats.org/officeDocument/2006/relationships/hyperlink" Target="http://www.economie.gouv.fr/daj/formulaires-declaration-du-candidat" TargetMode="External"/><Relationship Id="rId29" Type="http://schemas.openxmlformats.org/officeDocument/2006/relationships/image" Target="media/image7.wmf"/><Relationship Id="rId41" Type="http://schemas.openxmlformats.org/officeDocument/2006/relationships/hyperlink" Target="mailto:nepasrepondre@maximilien.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ontrol" Target="activeX/activeX3.xml"/><Relationship Id="rId32" Type="http://schemas.openxmlformats.org/officeDocument/2006/relationships/hyperlink" Target="http://www.impots.gouv.fr/" TargetMode="External"/><Relationship Id="rId37" Type="http://schemas.openxmlformats.org/officeDocument/2006/relationships/hyperlink" Target="https://marches.maximilien.fr/?page=commun.ConditionsUtilisation&amp;calledFrom=entreprise" TargetMode="External"/><Relationship Id="rId40" Type="http://schemas.openxmlformats.org/officeDocument/2006/relationships/hyperlink" Target="https://marches.maximilien.fr/?page=entreprise.EntrepriseAide"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Abdoul.salifou@iledefrance.fr" TargetMode="External"/><Relationship Id="rId23" Type="http://schemas.openxmlformats.org/officeDocument/2006/relationships/hyperlink" Target="https://www.afecreation.fr/pid316/activites-reglementees.html" TargetMode="External"/><Relationship Id="rId28" Type="http://schemas.openxmlformats.org/officeDocument/2006/relationships/control" Target="activeX/activeX7.xml"/><Relationship Id="rId36" Type="http://schemas.openxmlformats.org/officeDocument/2006/relationships/hyperlink" Target="https://marches.maximilien.fr" TargetMode="External"/><Relationship Id="rId49"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ontrol" Target="activeX/activeX1.xml"/><Relationship Id="rId31" Type="http://schemas.openxmlformats.org/officeDocument/2006/relationships/control" Target="activeX/activeX9.xml"/><Relationship Id="rId44" Type="http://schemas.openxmlformats.org/officeDocument/2006/relationships/hyperlink" Target="http://www.modernisation.gouv.fr/sites/default/files/fichiers-attaches/mps_guide_candidat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arches.maximilien.fr" TargetMode="External"/><Relationship Id="rId22" Type="http://schemas.openxmlformats.org/officeDocument/2006/relationships/control" Target="activeX/activeX2.xml"/><Relationship Id="rId27" Type="http://schemas.openxmlformats.org/officeDocument/2006/relationships/control" Target="activeX/activeX6.xml"/><Relationship Id="rId30" Type="http://schemas.openxmlformats.org/officeDocument/2006/relationships/control" Target="activeX/activeX8.xml"/><Relationship Id="rId35" Type="http://schemas.openxmlformats.org/officeDocument/2006/relationships/hyperlink" Target="http://www.cnetp.fr" TargetMode="External"/><Relationship Id="rId43" Type="http://schemas.openxmlformats.org/officeDocument/2006/relationships/hyperlink" Target="https://www.economie.gouv.fr/daj/dume-espd" TargetMode="External"/><Relationship Id="rId48" Type="http://schemas.openxmlformats.org/officeDocument/2006/relationships/footer" Target="footer3.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D33D1-2718-4014-B109-68862A7CF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15</Pages>
  <Words>6231</Words>
  <Characters>34271</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RÈGLEMENT DE LA CONSULTATION</vt:lpstr>
    </vt:vector>
  </TitlesOfParts>
  <Company>CRIDF</Company>
  <LinksUpToDate>false</LinksUpToDate>
  <CharactersWithSpaces>40422</CharactersWithSpaces>
  <SharedDoc>false</SharedDoc>
  <HLinks>
    <vt:vector size="234" baseType="variant">
      <vt:variant>
        <vt:i4>4784156</vt:i4>
      </vt:variant>
      <vt:variant>
        <vt:i4>448</vt:i4>
      </vt:variant>
      <vt:variant>
        <vt:i4>0</vt:i4>
      </vt:variant>
      <vt:variant>
        <vt:i4>5</vt:i4>
      </vt:variant>
      <vt:variant>
        <vt:lpwstr>http://eur-lex.europa.eu/LexUriServ/LexUriServ.do?uri=OJ:L:2008:074:0001:0375:FR:PDF</vt:lpwstr>
      </vt:variant>
      <vt:variant>
        <vt:lpwstr/>
      </vt:variant>
      <vt:variant>
        <vt:i4>4784156</vt:i4>
      </vt:variant>
      <vt:variant>
        <vt:i4>445</vt:i4>
      </vt:variant>
      <vt:variant>
        <vt:i4>0</vt:i4>
      </vt:variant>
      <vt:variant>
        <vt:i4>5</vt:i4>
      </vt:variant>
      <vt:variant>
        <vt:lpwstr>http://eur-lex.europa.eu/LexUriServ/LexUriServ.do?uri=OJ:L:2008:074:0001:0375:FR:PDF</vt:lpwstr>
      </vt:variant>
      <vt:variant>
        <vt:lpwstr/>
      </vt:variant>
      <vt:variant>
        <vt:i4>7798889</vt:i4>
      </vt:variant>
      <vt:variant>
        <vt:i4>421</vt:i4>
      </vt:variant>
      <vt:variant>
        <vt:i4>0</vt:i4>
      </vt:variant>
      <vt:variant>
        <vt:i4>5</vt:i4>
      </vt:variant>
      <vt:variant>
        <vt:lpwstr>https://marches.maximilien.fr/</vt:lpwstr>
      </vt:variant>
      <vt:variant>
        <vt:lpwstr/>
      </vt:variant>
      <vt:variant>
        <vt:i4>17</vt:i4>
      </vt:variant>
      <vt:variant>
        <vt:i4>386</vt:i4>
      </vt:variant>
      <vt:variant>
        <vt:i4>0</vt:i4>
      </vt:variant>
      <vt:variant>
        <vt:i4>5</vt:i4>
      </vt:variant>
      <vt:variant>
        <vt:lpwstr>http://www.economie.gouv.fr/daj/formulaires-declaration-candidat</vt:lpwstr>
      </vt:variant>
      <vt:variant>
        <vt:lpwstr/>
      </vt:variant>
      <vt:variant>
        <vt:i4>2556010</vt:i4>
      </vt:variant>
      <vt:variant>
        <vt:i4>383</vt:i4>
      </vt:variant>
      <vt:variant>
        <vt:i4>0</vt:i4>
      </vt:variant>
      <vt:variant>
        <vt:i4>5</vt:i4>
      </vt:variant>
      <vt:variant>
        <vt:lpwstr>http://www.economie.gouv.fr/daj/marches-publics</vt:lpwstr>
      </vt:variant>
      <vt:variant>
        <vt:lpwstr/>
      </vt:variant>
      <vt:variant>
        <vt:i4>5701711</vt:i4>
      </vt:variant>
      <vt:variant>
        <vt:i4>377</vt:i4>
      </vt:variant>
      <vt:variant>
        <vt:i4>0</vt:i4>
      </vt:variant>
      <vt:variant>
        <vt:i4>5</vt:i4>
      </vt:variant>
      <vt:variant>
        <vt:lpwstr>https://www.afecreation.fr/pid316/activites-reglementees.html</vt:lpwstr>
      </vt:variant>
      <vt:variant>
        <vt:lpwstr/>
      </vt:variant>
      <vt:variant>
        <vt:i4>4456531</vt:i4>
      </vt:variant>
      <vt:variant>
        <vt:i4>296</vt:i4>
      </vt:variant>
      <vt:variant>
        <vt:i4>0</vt:i4>
      </vt:variant>
      <vt:variant>
        <vt:i4>5</vt:i4>
      </vt:variant>
      <vt:variant>
        <vt:lpwstr>https://www.legifrance.gouv.fr/affichTexte.do?cidTexte=JORFTEXT000032320619&amp;categorieLien=id</vt:lpwstr>
      </vt:variant>
      <vt:variant>
        <vt:lpwstr/>
      </vt:variant>
      <vt:variant>
        <vt:i4>6619196</vt:i4>
      </vt:variant>
      <vt:variant>
        <vt:i4>293</vt:i4>
      </vt:variant>
      <vt:variant>
        <vt:i4>0</vt:i4>
      </vt:variant>
      <vt:variant>
        <vt:i4>5</vt:i4>
      </vt:variant>
      <vt:variant>
        <vt:lpwstr>http://www.economie.gouv.fr/daj/formulaires-declaration-du-candidat</vt:lpwstr>
      </vt:variant>
      <vt:variant>
        <vt:lpwstr/>
      </vt:variant>
      <vt:variant>
        <vt:i4>3866676</vt:i4>
      </vt:variant>
      <vt:variant>
        <vt:i4>284</vt:i4>
      </vt:variant>
      <vt:variant>
        <vt:i4>0</vt:i4>
      </vt:variant>
      <vt:variant>
        <vt:i4>5</vt:i4>
      </vt:variant>
      <vt:variant>
        <vt:lpwstr>http://eur-lex.europa.eu/legal-content/FR/TXT/PDF/?uri=CELEX:32016R0007&amp;from=FR</vt:lpwstr>
      </vt:variant>
      <vt:variant>
        <vt:lpwstr/>
      </vt:variant>
      <vt:variant>
        <vt:i4>3604592</vt:i4>
      </vt:variant>
      <vt:variant>
        <vt:i4>281</vt:i4>
      </vt:variant>
      <vt:variant>
        <vt:i4>0</vt:i4>
      </vt:variant>
      <vt:variant>
        <vt:i4>5</vt:i4>
      </vt:variant>
      <vt:variant>
        <vt:lpwstr>http://www.modernisation.gouv.fr/sites/default/files/fichiers-attaches/mps_guide_candidats.pdf</vt:lpwstr>
      </vt:variant>
      <vt:variant>
        <vt:lpwstr/>
      </vt:variant>
      <vt:variant>
        <vt:i4>2686992</vt:i4>
      </vt:variant>
      <vt:variant>
        <vt:i4>278</vt:i4>
      </vt:variant>
      <vt:variant>
        <vt:i4>0</vt:i4>
      </vt:variant>
      <vt:variant>
        <vt:i4>5</vt:i4>
      </vt:variant>
      <vt:variant>
        <vt:lpwstr>mailto:nepasrepondre@maximilien.fr</vt:lpwstr>
      </vt:variant>
      <vt:variant>
        <vt:lpwstr/>
      </vt:variant>
      <vt:variant>
        <vt:i4>655429</vt:i4>
      </vt:variant>
      <vt:variant>
        <vt:i4>275</vt:i4>
      </vt:variant>
      <vt:variant>
        <vt:i4>0</vt:i4>
      </vt:variant>
      <vt:variant>
        <vt:i4>5</vt:i4>
      </vt:variant>
      <vt:variant>
        <vt:lpwstr>https://e-marchespublics.iledefrance.fr/</vt:lpwstr>
      </vt:variant>
      <vt:variant>
        <vt:lpwstr/>
      </vt:variant>
      <vt:variant>
        <vt:i4>7798889</vt:i4>
      </vt:variant>
      <vt:variant>
        <vt:i4>266</vt:i4>
      </vt:variant>
      <vt:variant>
        <vt:i4>0</vt:i4>
      </vt:variant>
      <vt:variant>
        <vt:i4>5</vt:i4>
      </vt:variant>
      <vt:variant>
        <vt:lpwstr>https://marches.maximilien.fr/</vt:lpwstr>
      </vt:variant>
      <vt:variant>
        <vt:lpwstr/>
      </vt:variant>
      <vt:variant>
        <vt:i4>7798889</vt:i4>
      </vt:variant>
      <vt:variant>
        <vt:i4>225</vt:i4>
      </vt:variant>
      <vt:variant>
        <vt:i4>0</vt:i4>
      </vt:variant>
      <vt:variant>
        <vt:i4>5</vt:i4>
      </vt:variant>
      <vt:variant>
        <vt:lpwstr>https://marches.maximilien.fr/</vt:lpwstr>
      </vt:variant>
      <vt:variant>
        <vt:lpwstr/>
      </vt:variant>
      <vt:variant>
        <vt:i4>1310816</vt:i4>
      </vt:variant>
      <vt:variant>
        <vt:i4>150</vt:i4>
      </vt:variant>
      <vt:variant>
        <vt:i4>0</vt:i4>
      </vt:variant>
      <vt:variant>
        <vt:i4>5</vt:i4>
      </vt:variant>
      <vt:variant>
        <vt:lpwstr>https://www.legifrance.gouv.fr/affichTexteArticle.do;jsessionid=67403C04010363D17C2F28CF5D0665B8.tpdila20v_3?idArticle=JORFARTI000032297375&amp;categorieLien=id&amp;cidTexte=JORFTEXT000032297374&amp;dateTexte=</vt:lpwstr>
      </vt:variant>
      <vt:variant>
        <vt:lpwstr/>
      </vt:variant>
      <vt:variant>
        <vt:i4>4784156</vt:i4>
      </vt:variant>
      <vt:variant>
        <vt:i4>147</vt:i4>
      </vt:variant>
      <vt:variant>
        <vt:i4>0</vt:i4>
      </vt:variant>
      <vt:variant>
        <vt:i4>5</vt:i4>
      </vt:variant>
      <vt:variant>
        <vt:lpwstr>http://eur-lex.europa.eu/LexUriServ/LexUriServ.do?uri=OJ:L:2008:074:0001:0375:FR:PDF</vt:lpwstr>
      </vt:variant>
      <vt:variant>
        <vt:lpwstr/>
      </vt:variant>
      <vt:variant>
        <vt:i4>1900606</vt:i4>
      </vt:variant>
      <vt:variant>
        <vt:i4>126</vt:i4>
      </vt:variant>
      <vt:variant>
        <vt:i4>0</vt:i4>
      </vt:variant>
      <vt:variant>
        <vt:i4>5</vt:i4>
      </vt:variant>
      <vt:variant>
        <vt:lpwstr>https://www.legifrance.gouv.fr/affichTexte.do;jsessionid=C13D608AD628F93B0E196EBD7F1BCBCC.tpdila18v_1?cidTexte=JORFTEXT000032297352&amp;dateTexte=&amp;oldAction=rechJO&amp;categorieLien=id&amp;idJO=JORFCONT000032295667</vt:lpwstr>
      </vt:variant>
      <vt:variant>
        <vt:lpwstr/>
      </vt:variant>
      <vt:variant>
        <vt:i4>1900606</vt:i4>
      </vt:variant>
      <vt:variant>
        <vt:i4>123</vt:i4>
      </vt:variant>
      <vt:variant>
        <vt:i4>0</vt:i4>
      </vt:variant>
      <vt:variant>
        <vt:i4>5</vt:i4>
      </vt:variant>
      <vt:variant>
        <vt:lpwstr>https://www.legifrance.gouv.fr/affichTexte.do;jsessionid=C13D608AD628F93B0E196EBD7F1BCBCC.tpdila18v_1?cidTexte=JORFTEXT000032297352&amp;dateTexte=&amp;oldAction=rechJO&amp;categorieLien=id&amp;idJO=JORFCONT000032295667</vt:lpwstr>
      </vt:variant>
      <vt:variant>
        <vt:lpwstr/>
      </vt:variant>
      <vt:variant>
        <vt:i4>7798889</vt:i4>
      </vt:variant>
      <vt:variant>
        <vt:i4>117</vt:i4>
      </vt:variant>
      <vt:variant>
        <vt:i4>0</vt:i4>
      </vt:variant>
      <vt:variant>
        <vt:i4>5</vt:i4>
      </vt:variant>
      <vt:variant>
        <vt:lpwstr>https://marches.maximilien.fr/</vt:lpwstr>
      </vt:variant>
      <vt:variant>
        <vt:lpwstr/>
      </vt:variant>
      <vt:variant>
        <vt:i4>7143532</vt:i4>
      </vt:variant>
      <vt:variant>
        <vt:i4>114</vt:i4>
      </vt:variant>
      <vt:variant>
        <vt:i4>0</vt:i4>
      </vt:variant>
      <vt:variant>
        <vt:i4>5</vt:i4>
      </vt:variant>
      <vt:variant>
        <vt:lpwstr>http://www.iledefrance.fr/marches-publics/</vt:lpwstr>
      </vt:variant>
      <vt:variant>
        <vt:lpwstr/>
      </vt:variant>
      <vt:variant>
        <vt:i4>1114167</vt:i4>
      </vt:variant>
      <vt:variant>
        <vt:i4>107</vt:i4>
      </vt:variant>
      <vt:variant>
        <vt:i4>0</vt:i4>
      </vt:variant>
      <vt:variant>
        <vt:i4>5</vt:i4>
      </vt:variant>
      <vt:variant>
        <vt:lpwstr/>
      </vt:variant>
      <vt:variant>
        <vt:lpwstr>_Toc472432277</vt:lpwstr>
      </vt:variant>
      <vt:variant>
        <vt:i4>1114167</vt:i4>
      </vt:variant>
      <vt:variant>
        <vt:i4>101</vt:i4>
      </vt:variant>
      <vt:variant>
        <vt:i4>0</vt:i4>
      </vt:variant>
      <vt:variant>
        <vt:i4>5</vt:i4>
      </vt:variant>
      <vt:variant>
        <vt:lpwstr/>
      </vt:variant>
      <vt:variant>
        <vt:lpwstr>_Toc472432276</vt:lpwstr>
      </vt:variant>
      <vt:variant>
        <vt:i4>1114167</vt:i4>
      </vt:variant>
      <vt:variant>
        <vt:i4>95</vt:i4>
      </vt:variant>
      <vt:variant>
        <vt:i4>0</vt:i4>
      </vt:variant>
      <vt:variant>
        <vt:i4>5</vt:i4>
      </vt:variant>
      <vt:variant>
        <vt:lpwstr/>
      </vt:variant>
      <vt:variant>
        <vt:lpwstr>_Toc472432275</vt:lpwstr>
      </vt:variant>
      <vt:variant>
        <vt:i4>1114167</vt:i4>
      </vt:variant>
      <vt:variant>
        <vt:i4>89</vt:i4>
      </vt:variant>
      <vt:variant>
        <vt:i4>0</vt:i4>
      </vt:variant>
      <vt:variant>
        <vt:i4>5</vt:i4>
      </vt:variant>
      <vt:variant>
        <vt:lpwstr/>
      </vt:variant>
      <vt:variant>
        <vt:lpwstr>_Toc472432274</vt:lpwstr>
      </vt:variant>
      <vt:variant>
        <vt:i4>1114167</vt:i4>
      </vt:variant>
      <vt:variant>
        <vt:i4>83</vt:i4>
      </vt:variant>
      <vt:variant>
        <vt:i4>0</vt:i4>
      </vt:variant>
      <vt:variant>
        <vt:i4>5</vt:i4>
      </vt:variant>
      <vt:variant>
        <vt:lpwstr/>
      </vt:variant>
      <vt:variant>
        <vt:lpwstr>_Toc472432273</vt:lpwstr>
      </vt:variant>
      <vt:variant>
        <vt:i4>1114167</vt:i4>
      </vt:variant>
      <vt:variant>
        <vt:i4>77</vt:i4>
      </vt:variant>
      <vt:variant>
        <vt:i4>0</vt:i4>
      </vt:variant>
      <vt:variant>
        <vt:i4>5</vt:i4>
      </vt:variant>
      <vt:variant>
        <vt:lpwstr/>
      </vt:variant>
      <vt:variant>
        <vt:lpwstr>_Toc472432272</vt:lpwstr>
      </vt:variant>
      <vt:variant>
        <vt:i4>1114167</vt:i4>
      </vt:variant>
      <vt:variant>
        <vt:i4>71</vt:i4>
      </vt:variant>
      <vt:variant>
        <vt:i4>0</vt:i4>
      </vt:variant>
      <vt:variant>
        <vt:i4>5</vt:i4>
      </vt:variant>
      <vt:variant>
        <vt:lpwstr/>
      </vt:variant>
      <vt:variant>
        <vt:lpwstr>_Toc472432271</vt:lpwstr>
      </vt:variant>
      <vt:variant>
        <vt:i4>1114167</vt:i4>
      </vt:variant>
      <vt:variant>
        <vt:i4>65</vt:i4>
      </vt:variant>
      <vt:variant>
        <vt:i4>0</vt:i4>
      </vt:variant>
      <vt:variant>
        <vt:i4>5</vt:i4>
      </vt:variant>
      <vt:variant>
        <vt:lpwstr/>
      </vt:variant>
      <vt:variant>
        <vt:lpwstr>_Toc472432270</vt:lpwstr>
      </vt:variant>
      <vt:variant>
        <vt:i4>1048631</vt:i4>
      </vt:variant>
      <vt:variant>
        <vt:i4>59</vt:i4>
      </vt:variant>
      <vt:variant>
        <vt:i4>0</vt:i4>
      </vt:variant>
      <vt:variant>
        <vt:i4>5</vt:i4>
      </vt:variant>
      <vt:variant>
        <vt:lpwstr/>
      </vt:variant>
      <vt:variant>
        <vt:lpwstr>_Toc472432269</vt:lpwstr>
      </vt:variant>
      <vt:variant>
        <vt:i4>1048631</vt:i4>
      </vt:variant>
      <vt:variant>
        <vt:i4>53</vt:i4>
      </vt:variant>
      <vt:variant>
        <vt:i4>0</vt:i4>
      </vt:variant>
      <vt:variant>
        <vt:i4>5</vt:i4>
      </vt:variant>
      <vt:variant>
        <vt:lpwstr/>
      </vt:variant>
      <vt:variant>
        <vt:lpwstr>_Toc472432268</vt:lpwstr>
      </vt:variant>
      <vt:variant>
        <vt:i4>1048631</vt:i4>
      </vt:variant>
      <vt:variant>
        <vt:i4>47</vt:i4>
      </vt:variant>
      <vt:variant>
        <vt:i4>0</vt:i4>
      </vt:variant>
      <vt:variant>
        <vt:i4>5</vt:i4>
      </vt:variant>
      <vt:variant>
        <vt:lpwstr/>
      </vt:variant>
      <vt:variant>
        <vt:lpwstr>_Toc472432267</vt:lpwstr>
      </vt:variant>
      <vt:variant>
        <vt:i4>1048631</vt:i4>
      </vt:variant>
      <vt:variant>
        <vt:i4>41</vt:i4>
      </vt:variant>
      <vt:variant>
        <vt:i4>0</vt:i4>
      </vt:variant>
      <vt:variant>
        <vt:i4>5</vt:i4>
      </vt:variant>
      <vt:variant>
        <vt:lpwstr/>
      </vt:variant>
      <vt:variant>
        <vt:lpwstr>_Toc472432266</vt:lpwstr>
      </vt:variant>
      <vt:variant>
        <vt:i4>1048631</vt:i4>
      </vt:variant>
      <vt:variant>
        <vt:i4>35</vt:i4>
      </vt:variant>
      <vt:variant>
        <vt:i4>0</vt:i4>
      </vt:variant>
      <vt:variant>
        <vt:i4>5</vt:i4>
      </vt:variant>
      <vt:variant>
        <vt:lpwstr/>
      </vt:variant>
      <vt:variant>
        <vt:lpwstr>_Toc472432265</vt:lpwstr>
      </vt:variant>
      <vt:variant>
        <vt:i4>1048631</vt:i4>
      </vt:variant>
      <vt:variant>
        <vt:i4>29</vt:i4>
      </vt:variant>
      <vt:variant>
        <vt:i4>0</vt:i4>
      </vt:variant>
      <vt:variant>
        <vt:i4>5</vt:i4>
      </vt:variant>
      <vt:variant>
        <vt:lpwstr/>
      </vt:variant>
      <vt:variant>
        <vt:lpwstr>_Toc472432264</vt:lpwstr>
      </vt:variant>
      <vt:variant>
        <vt:i4>1048631</vt:i4>
      </vt:variant>
      <vt:variant>
        <vt:i4>23</vt:i4>
      </vt:variant>
      <vt:variant>
        <vt:i4>0</vt:i4>
      </vt:variant>
      <vt:variant>
        <vt:i4>5</vt:i4>
      </vt:variant>
      <vt:variant>
        <vt:lpwstr/>
      </vt:variant>
      <vt:variant>
        <vt:lpwstr>_Toc472432263</vt:lpwstr>
      </vt:variant>
      <vt:variant>
        <vt:i4>1048631</vt:i4>
      </vt:variant>
      <vt:variant>
        <vt:i4>17</vt:i4>
      </vt:variant>
      <vt:variant>
        <vt:i4>0</vt:i4>
      </vt:variant>
      <vt:variant>
        <vt:i4>5</vt:i4>
      </vt:variant>
      <vt:variant>
        <vt:lpwstr/>
      </vt:variant>
      <vt:variant>
        <vt:lpwstr>_Toc472432262</vt:lpwstr>
      </vt:variant>
      <vt:variant>
        <vt:i4>1048631</vt:i4>
      </vt:variant>
      <vt:variant>
        <vt:i4>11</vt:i4>
      </vt:variant>
      <vt:variant>
        <vt:i4>0</vt:i4>
      </vt:variant>
      <vt:variant>
        <vt:i4>5</vt:i4>
      </vt:variant>
      <vt:variant>
        <vt:lpwstr/>
      </vt:variant>
      <vt:variant>
        <vt:lpwstr>_Toc472432261</vt:lpwstr>
      </vt:variant>
      <vt:variant>
        <vt:i4>3604592</vt:i4>
      </vt:variant>
      <vt:variant>
        <vt:i4>6</vt:i4>
      </vt:variant>
      <vt:variant>
        <vt:i4>0</vt:i4>
      </vt:variant>
      <vt:variant>
        <vt:i4>5</vt:i4>
      </vt:variant>
      <vt:variant>
        <vt:lpwstr>http://www.modernisation.gouv.fr/sites/default/files/fichiers-attaches/mps_guide_candidats.pdf</vt:lpwstr>
      </vt:variant>
      <vt:variant>
        <vt:lpwstr/>
      </vt:variant>
      <vt:variant>
        <vt:i4>3604592</vt:i4>
      </vt:variant>
      <vt:variant>
        <vt:i4>3</vt:i4>
      </vt:variant>
      <vt:variant>
        <vt:i4>0</vt:i4>
      </vt:variant>
      <vt:variant>
        <vt:i4>5</vt:i4>
      </vt:variant>
      <vt:variant>
        <vt:lpwstr>http://www.modernisation.gouv.fr/sites/default/files/fichiers-attaches/mps_guide_candidats.pdf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 LA CONSULTATION</dc:title>
  <dc:creator>Ridf</dc:creator>
  <cp:lastModifiedBy>AbSALIFOU</cp:lastModifiedBy>
  <cp:revision>8</cp:revision>
  <cp:lastPrinted>2019-04-11T13:38:00Z</cp:lastPrinted>
  <dcterms:created xsi:type="dcterms:W3CDTF">2019-12-11T16:19:00Z</dcterms:created>
  <dcterms:modified xsi:type="dcterms:W3CDTF">2019-12-17T13:59:00Z</dcterms:modified>
</cp:coreProperties>
</file>